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EC" w:rsidRPr="001852EC" w:rsidRDefault="001852EC" w:rsidP="001852EC">
      <w:pPr>
        <w:pStyle w:val="Listaszerbekezds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1852EC">
        <w:rPr>
          <w:rFonts w:ascii="Tahoma" w:hAnsi="Tahoma" w:cs="Tahoma"/>
          <w:b/>
          <w:sz w:val="24"/>
          <w:szCs w:val="24"/>
        </w:rPr>
        <w:t xml:space="preserve">1. melléklet </w:t>
      </w:r>
      <w:r w:rsidRPr="001852EC">
        <w:rPr>
          <w:rFonts w:ascii="Tahoma" w:hAnsi="Tahoma" w:cs="Tahoma"/>
          <w:b/>
          <w:bCs/>
          <w:spacing w:val="-5"/>
          <w:sz w:val="24"/>
          <w:szCs w:val="24"/>
        </w:rPr>
        <w:t xml:space="preserve">Veszprémi Kistérség Többcélú Társulása Társulási </w:t>
      </w:r>
      <w:proofErr w:type="gramStart"/>
      <w:r w:rsidRPr="001852EC">
        <w:rPr>
          <w:rFonts w:ascii="Tahoma" w:hAnsi="Tahoma" w:cs="Tahoma"/>
          <w:b/>
          <w:bCs/>
          <w:spacing w:val="-5"/>
          <w:sz w:val="24"/>
          <w:szCs w:val="24"/>
        </w:rPr>
        <w:t xml:space="preserve">Tanácsának </w:t>
      </w:r>
      <w:r w:rsidRPr="001852EC">
        <w:rPr>
          <w:rFonts w:ascii="Tahoma" w:hAnsi="Tahoma" w:cs="Tahoma"/>
          <w:b/>
          <w:sz w:val="24"/>
          <w:szCs w:val="24"/>
        </w:rPr>
        <w:t>…</w:t>
      </w:r>
      <w:proofErr w:type="gramEnd"/>
      <w:r w:rsidRPr="001852EC">
        <w:rPr>
          <w:rFonts w:ascii="Tahoma" w:hAnsi="Tahoma" w:cs="Tahoma"/>
          <w:b/>
          <w:sz w:val="24"/>
          <w:szCs w:val="24"/>
        </w:rPr>
        <w:t>/2017. (…) határozatához</w:t>
      </w:r>
    </w:p>
    <w:p w:rsidR="001852EC" w:rsidRPr="00631BB6" w:rsidRDefault="001852EC" w:rsidP="001852EC">
      <w:pPr>
        <w:rPr>
          <w:rFonts w:ascii="Tahoma" w:hAnsi="Tahoma" w:cs="Tahoma"/>
          <w:sz w:val="24"/>
          <w:szCs w:val="24"/>
        </w:rPr>
      </w:pPr>
    </w:p>
    <w:p w:rsidR="001852EC" w:rsidRPr="00631BB6" w:rsidRDefault="001852EC" w:rsidP="001852EC">
      <w:pPr>
        <w:rPr>
          <w:rFonts w:ascii="Tahoma" w:hAnsi="Tahoma" w:cs="Tahoma"/>
          <w:sz w:val="24"/>
          <w:szCs w:val="24"/>
        </w:rPr>
      </w:pPr>
    </w:p>
    <w:p w:rsidR="001852EC" w:rsidRPr="00631BB6" w:rsidRDefault="001852EC" w:rsidP="001852EC">
      <w:pPr>
        <w:rPr>
          <w:rFonts w:ascii="Tahoma" w:hAnsi="Tahoma" w:cs="Tahoma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631BB6">
          <w:rPr>
            <w:rFonts w:ascii="Tahoma" w:hAnsi="Tahoma" w:cs="Tahoma"/>
            <w:sz w:val="24"/>
            <w:szCs w:val="24"/>
          </w:rPr>
          <w:t>1. A</w:t>
        </w:r>
      </w:smartTag>
      <w:r>
        <w:rPr>
          <w:rFonts w:ascii="Tahoma" w:hAnsi="Tahoma" w:cs="Tahoma"/>
          <w:sz w:val="24"/>
          <w:szCs w:val="24"/>
        </w:rPr>
        <w:t xml:space="preserve"> Társulási Megállapodás 9. </w:t>
      </w:r>
      <w:r w:rsidRPr="00631BB6">
        <w:rPr>
          <w:rFonts w:ascii="Tahoma" w:hAnsi="Tahoma" w:cs="Tahoma"/>
          <w:sz w:val="24"/>
          <w:szCs w:val="24"/>
        </w:rPr>
        <w:t>pontja helyébe a következő rendelkezés lép:</w:t>
      </w: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„</w:t>
      </w: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9. </w:t>
      </w:r>
      <w:r w:rsidRPr="005C4340">
        <w:rPr>
          <w:rFonts w:ascii="Tahoma" w:hAnsi="Tahoma" w:cs="Tahoma"/>
          <w:bCs/>
          <w:sz w:val="24"/>
          <w:szCs w:val="24"/>
        </w:rPr>
        <w:tab/>
        <w:t>A Társulás által biztosított szolgáltatások:</w:t>
      </w:r>
    </w:p>
    <w:p w:rsidR="001852EC" w:rsidRPr="005C4340" w:rsidRDefault="001852EC" w:rsidP="001852EC">
      <w:pPr>
        <w:ind w:left="720" w:hanging="54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9.1. </w:t>
      </w:r>
      <w:r w:rsidRPr="005C4340">
        <w:rPr>
          <w:rFonts w:ascii="Tahoma" w:hAnsi="Tahoma" w:cs="Tahoma"/>
          <w:bCs/>
          <w:sz w:val="24"/>
          <w:szCs w:val="24"/>
        </w:rPr>
        <w:tab/>
        <w:t xml:space="preserve">A Társulás biztosítja a fenntartásában működő Veszprémi Kistérség Többcélú Társulása Egyesített Szociális Intézmény keretein belül: </w:t>
      </w:r>
    </w:p>
    <w:p w:rsidR="001852EC" w:rsidRPr="00E078F5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  <w:r w:rsidRPr="00E078F5">
        <w:rPr>
          <w:rFonts w:ascii="Tahoma" w:hAnsi="Tahoma" w:cs="Tahoma"/>
          <w:bCs/>
          <w:sz w:val="24"/>
          <w:szCs w:val="24"/>
        </w:rPr>
        <w:t>a)</w:t>
      </w:r>
      <w:r w:rsidRPr="00E078F5">
        <w:rPr>
          <w:rFonts w:ascii="Tahoma" w:hAnsi="Tahoma" w:cs="Tahoma"/>
          <w:bCs/>
          <w:sz w:val="24"/>
          <w:szCs w:val="24"/>
        </w:rPr>
        <w:tab/>
        <w:t>az étkeztetés szociális alapszolgáltatást Barnag, Bánd, Eplény, Hajmáskér, Herend, Hidegkút, Márkó, Mencshely, Nagyvázsony, Nemesvámos, Pula, Sóly, Szentgál, Tótvázsony, Veszprém, Veszprémfajsz, Vilonya és Vöröstó közigazgatási területén,</w:t>
      </w:r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  <w:r w:rsidRPr="00E078F5">
        <w:rPr>
          <w:rFonts w:ascii="Tahoma" w:hAnsi="Tahoma" w:cs="Tahoma"/>
          <w:bCs/>
          <w:sz w:val="24"/>
          <w:szCs w:val="24"/>
        </w:rPr>
        <w:t>b)</w:t>
      </w:r>
      <w:r w:rsidRPr="00E078F5">
        <w:rPr>
          <w:rFonts w:ascii="Tahoma" w:hAnsi="Tahoma" w:cs="Tahoma"/>
          <w:bCs/>
          <w:sz w:val="24"/>
          <w:szCs w:val="24"/>
        </w:rPr>
        <w:tab/>
        <w:t>a házi segítségnyújtás szociális alapszolgáltatást Barnag, Bánd, Eplény, Hajmáskér, Herend, Hidegkút, Márkó, Mencshely, Nagyvázsony, Nemesvámos, Pula, Sóly, Szentgál, Tótvázsony, Veszprém, Veszprémfajsz, Vilonya és Vöröstó közigazgatási területén,</w:t>
      </w:r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c)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az idősek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nappali ellátása szociális alapszolgáltatást: Herend, Veszprém, közigazgatási területén,</w:t>
      </w:r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d)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az időskorúak gondozóháza, átmeneti ellátást nyújtó szakosított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települést,</w:t>
      </w:r>
    </w:p>
    <w:p w:rsidR="001852EC" w:rsidRPr="00BD4863" w:rsidRDefault="001852EC" w:rsidP="001852EC">
      <w:pPr>
        <w:ind w:left="1260" w:hanging="720"/>
        <w:jc w:val="both"/>
        <w:rPr>
          <w:rFonts w:ascii="Calibri" w:hAnsi="Calibri"/>
          <w:bCs/>
          <w:sz w:val="22"/>
          <w:szCs w:val="22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e)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az idősek otthona,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ápolást, gondozást nyújtó szakosított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települést.</w:t>
      </w:r>
      <w:r>
        <w:rPr>
          <w:rFonts w:ascii="Tahoma" w:hAnsi="Tahoma" w:cs="Tahoma"/>
          <w:bCs/>
          <w:sz w:val="24"/>
          <w:szCs w:val="24"/>
        </w:rPr>
        <w:t xml:space="preserve"> „</w:t>
      </w:r>
    </w:p>
    <w:p w:rsidR="001852EC" w:rsidRPr="005C4340" w:rsidRDefault="001852EC" w:rsidP="001852EC">
      <w:pPr>
        <w:tabs>
          <w:tab w:val="num" w:pos="360"/>
        </w:tabs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Barnag,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Bánd,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Eplény,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. ……………… 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Hajmáskér,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Hárskút,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Herend,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. ……………… 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Hidegkút,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Márkó,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Mencshely,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Nagyvázsony,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Nemesvámos,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Pula,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Sóly,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Szentgál,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Tótvázsony,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Veszprém,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. ……………… 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Veszprémfajsz 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. ………………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Vilonya,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……………………..</w:t>
      </w:r>
    </w:p>
    <w:p w:rsidR="001852EC" w:rsidRPr="00631BB6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>Vöröstó, 201</w:t>
      </w:r>
      <w:r w:rsidRPr="00631BB6">
        <w:rPr>
          <w:rFonts w:ascii="Tahoma" w:hAnsi="Tahoma" w:cs="Tahoma"/>
          <w:bCs/>
          <w:sz w:val="24"/>
          <w:szCs w:val="24"/>
        </w:rPr>
        <w:t>7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………………………..</w:t>
      </w:r>
    </w:p>
    <w:p w:rsidR="001852EC" w:rsidRPr="00631BB6" w:rsidRDefault="001852EC" w:rsidP="001852EC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  <w:lang w:val="x-none"/>
        </w:rPr>
      </w:pPr>
    </w:p>
    <w:p w:rsidR="001852EC" w:rsidRPr="00631BB6" w:rsidRDefault="001852EC" w:rsidP="001852EC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852EC" w:rsidRPr="00631BB6" w:rsidRDefault="001852EC" w:rsidP="001852EC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852EC" w:rsidRPr="00631BB6" w:rsidRDefault="001852EC" w:rsidP="001852EC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852EC" w:rsidRPr="00631BB6" w:rsidRDefault="001852EC" w:rsidP="001852EC">
      <w:pPr>
        <w:rPr>
          <w:rFonts w:ascii="Tahoma" w:hAnsi="Tahoma" w:cs="Tahoma"/>
          <w:b/>
          <w:bCs/>
          <w:sz w:val="24"/>
          <w:szCs w:val="24"/>
        </w:rPr>
      </w:pPr>
    </w:p>
    <w:p w:rsidR="001852EC" w:rsidRPr="00631BB6" w:rsidRDefault="001852EC" w:rsidP="001852EC">
      <w:pPr>
        <w:spacing w:line="480" w:lineRule="auto"/>
        <w:ind w:left="284" w:hanging="284"/>
        <w:jc w:val="center"/>
        <w:rPr>
          <w:rFonts w:ascii="Tahoma" w:hAnsi="Tahoma" w:cs="Tahoma"/>
          <w:b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/>
          <w:bCs/>
          <w:sz w:val="24"/>
          <w:szCs w:val="24"/>
          <w:lang w:val="x-none"/>
        </w:rPr>
        <w:t>Záradék</w:t>
      </w:r>
    </w:p>
    <w:p w:rsidR="001852EC" w:rsidRPr="00631BB6" w:rsidRDefault="001852EC" w:rsidP="001852EC">
      <w:pPr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A Veszprémi Kistérség Többcélú Társulása Társulási Megállapodásának </w:t>
      </w:r>
      <w:r w:rsidRPr="00631BB6">
        <w:rPr>
          <w:rFonts w:ascii="Tahoma" w:hAnsi="Tahoma" w:cs="Tahoma"/>
          <w:bCs/>
          <w:sz w:val="24"/>
          <w:szCs w:val="24"/>
        </w:rPr>
        <w:t>módosítását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 a fenntartó önkormányzatok képviselő-testületei</w:t>
      </w:r>
      <w:r w:rsidRPr="00631BB6">
        <w:rPr>
          <w:rFonts w:ascii="Tahoma" w:hAnsi="Tahoma" w:cs="Tahoma"/>
          <w:bCs/>
          <w:sz w:val="24"/>
          <w:szCs w:val="24"/>
        </w:rPr>
        <w:t xml:space="preserve"> 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a</w:t>
      </w:r>
      <w:r w:rsidRPr="00631BB6">
        <w:rPr>
          <w:rFonts w:ascii="Tahoma" w:hAnsi="Tahoma" w:cs="Tahoma"/>
          <w:bCs/>
          <w:sz w:val="24"/>
          <w:szCs w:val="24"/>
        </w:rPr>
        <w:t xml:space="preserve"> törzskönyvi nyilvántartásba történő bejegyzési hatállyal 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>fentiek szerinti testületi ülésükön az alábbi számú határozatukkal hagyták jóvá</w:t>
      </w:r>
      <w:r w:rsidRPr="00631BB6">
        <w:rPr>
          <w:rFonts w:ascii="Tahoma" w:hAnsi="Tahoma" w:cs="Tahoma"/>
          <w:bCs/>
          <w:sz w:val="24"/>
          <w:szCs w:val="24"/>
        </w:rPr>
        <w:t>.</w:t>
      </w:r>
    </w:p>
    <w:p w:rsidR="001852EC" w:rsidRPr="00631BB6" w:rsidRDefault="001852EC" w:rsidP="001852EC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  <w:lang w:val="x-none"/>
        </w:rPr>
      </w:pPr>
    </w:p>
    <w:p w:rsidR="001852EC" w:rsidRPr="00631BB6" w:rsidRDefault="001852EC" w:rsidP="001852EC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rFonts w:ascii="Tahoma" w:hAnsi="Tahoma" w:cs="Tahoma"/>
          <w:bCs/>
          <w:sz w:val="24"/>
          <w:szCs w:val="24"/>
        </w:rPr>
      </w:pPr>
      <w:r w:rsidRPr="00631BB6">
        <w:rPr>
          <w:rFonts w:ascii="Tahoma" w:hAnsi="Tahoma" w:cs="Tahoma"/>
          <w:bCs/>
          <w:sz w:val="24"/>
          <w:szCs w:val="24"/>
          <w:lang w:val="x-none"/>
        </w:rPr>
        <w:t xml:space="preserve">Önkormányzat neve 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ab/>
        <w:t>határozata</w:t>
      </w:r>
      <w:r w:rsidRPr="00631BB6">
        <w:rPr>
          <w:rFonts w:ascii="Tahoma" w:hAnsi="Tahoma" w:cs="Tahoma"/>
          <w:bCs/>
          <w:sz w:val="24"/>
          <w:szCs w:val="24"/>
          <w:lang w:val="x-none"/>
        </w:rPr>
        <w:tab/>
        <w:t>polgármester neve, aláírása</w:t>
      </w:r>
    </w:p>
    <w:p w:rsidR="001852EC" w:rsidRPr="00631BB6" w:rsidRDefault="001852EC" w:rsidP="001852EC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rFonts w:ascii="Tahoma" w:hAnsi="Tahoma" w:cs="Tahoma"/>
          <w:bCs/>
          <w:sz w:val="24"/>
          <w:szCs w:val="24"/>
        </w:rPr>
      </w:pPr>
    </w:p>
    <w:p w:rsidR="001852EC" w:rsidRPr="00631BB6" w:rsidRDefault="001852EC" w:rsidP="001852EC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rFonts w:ascii="Tahoma" w:hAnsi="Tahoma" w:cs="Tahoma"/>
          <w:bCs/>
          <w:sz w:val="24"/>
          <w:szCs w:val="24"/>
        </w:rPr>
      </w:pPr>
    </w:p>
    <w:p w:rsidR="001852EC" w:rsidRPr="00631BB6" w:rsidRDefault="001852EC" w:rsidP="001852EC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rFonts w:ascii="Tahoma" w:hAnsi="Tahoma" w:cs="Tahoma"/>
          <w:bCs/>
          <w:sz w:val="24"/>
          <w:szCs w:val="24"/>
        </w:rPr>
        <w:sectPr w:rsidR="001852EC" w:rsidRPr="00631BB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52EC" w:rsidRPr="005C4340" w:rsidRDefault="001852EC" w:rsidP="001852EC">
      <w:pPr>
        <w:jc w:val="center"/>
        <w:rPr>
          <w:rFonts w:ascii="Tahoma" w:hAnsi="Tahoma" w:cs="Tahoma"/>
          <w:b/>
          <w:szCs w:val="28"/>
        </w:rPr>
      </w:pPr>
      <w:r w:rsidRPr="005C4340">
        <w:rPr>
          <w:rFonts w:ascii="Tahoma" w:hAnsi="Tahoma" w:cs="Tahoma"/>
          <w:b/>
          <w:szCs w:val="28"/>
        </w:rPr>
        <w:lastRenderedPageBreak/>
        <w:t>Veszprémi Kistérség Többcélú Társulásának</w:t>
      </w:r>
    </w:p>
    <w:p w:rsidR="001852EC" w:rsidRPr="005C4340" w:rsidRDefault="001852EC" w:rsidP="001852EC">
      <w:pPr>
        <w:jc w:val="center"/>
        <w:rPr>
          <w:rFonts w:ascii="Tahoma" w:hAnsi="Tahoma" w:cs="Tahoma"/>
          <w:b/>
          <w:szCs w:val="28"/>
        </w:rPr>
      </w:pPr>
      <w:r w:rsidRPr="005C4340">
        <w:rPr>
          <w:rFonts w:ascii="Tahoma" w:hAnsi="Tahoma" w:cs="Tahoma"/>
          <w:b/>
          <w:szCs w:val="28"/>
        </w:rPr>
        <w:t>Társulási Megállapodása a módosításokkal egységes szerkezetben</w:t>
      </w:r>
    </w:p>
    <w:p w:rsidR="001852EC" w:rsidRPr="005C4340" w:rsidRDefault="001852EC" w:rsidP="001852EC">
      <w:pPr>
        <w:spacing w:after="200" w:line="276" w:lineRule="auto"/>
        <w:rPr>
          <w:rFonts w:ascii="Tahoma" w:hAnsi="Tahoma" w:cs="Tahoma"/>
          <w:b/>
          <w:sz w:val="24"/>
          <w:szCs w:val="24"/>
        </w:rPr>
      </w:pP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A Társulási Megállapodás 4. pontjában felsorolt települési önkormányzatok Magyarország helyi önkormányzatairól szóló 2011.évi CLXXXIX törvény 88.§ (1) bekezdésében kapott felhatalmazás alapján abból a célból, hogy a társult települések lakói az önkormányzati közszolgáltatásokhoz minél teljesebb körben jussanak hozzá, testületeik döntése alapján Társulási Megállapodást kötnek.</w:t>
      </w:r>
    </w:p>
    <w:p w:rsidR="001852EC" w:rsidRPr="005C4340" w:rsidRDefault="001852EC" w:rsidP="001852EC">
      <w:pPr>
        <w:jc w:val="center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1.</w:t>
      </w:r>
      <w:r w:rsidRPr="005C4340">
        <w:rPr>
          <w:rFonts w:ascii="Tahoma" w:hAnsi="Tahoma" w:cs="Tahoma"/>
          <w:sz w:val="24"/>
          <w:szCs w:val="24"/>
        </w:rPr>
        <w:tab/>
        <w:t xml:space="preserve">A Társulás neve: Veszprémi Kistérség Többcélú Társulása </w:t>
      </w:r>
    </w:p>
    <w:p w:rsidR="001852EC" w:rsidRPr="005C4340" w:rsidRDefault="001852EC" w:rsidP="001852EC">
      <w:pPr>
        <w:tabs>
          <w:tab w:val="left" w:pos="2127"/>
        </w:tabs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tabs>
          <w:tab w:val="left" w:pos="2127"/>
        </w:tabs>
        <w:ind w:left="540" w:hanging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2 </w:t>
      </w:r>
      <w:r w:rsidRPr="005C4340">
        <w:rPr>
          <w:rFonts w:ascii="Tahoma" w:hAnsi="Tahoma" w:cs="Tahoma"/>
          <w:sz w:val="24"/>
          <w:szCs w:val="24"/>
        </w:rPr>
        <w:tab/>
        <w:t>A Veszprémi Kistérség Többcélú Társulása (továbbiakban: Társulás) székhelye: Veszprém, Óváros tér 9.</w:t>
      </w:r>
    </w:p>
    <w:p w:rsidR="001852EC" w:rsidRPr="005C4340" w:rsidRDefault="001852EC" w:rsidP="001852EC">
      <w:pPr>
        <w:tabs>
          <w:tab w:val="left" w:pos="2127"/>
        </w:tabs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pStyle w:val="Cmsor3"/>
        <w:ind w:left="540" w:hanging="540"/>
        <w:rPr>
          <w:rFonts w:ascii="Tahoma" w:hAnsi="Tahoma" w:cs="Tahoma"/>
          <w:bCs/>
          <w:iCs/>
          <w:szCs w:val="24"/>
        </w:rPr>
      </w:pPr>
      <w:r w:rsidRPr="005C4340">
        <w:rPr>
          <w:rFonts w:ascii="Tahoma" w:hAnsi="Tahoma" w:cs="Tahoma"/>
          <w:bCs/>
          <w:iCs/>
          <w:szCs w:val="24"/>
        </w:rPr>
        <w:t>3.</w:t>
      </w:r>
      <w:r w:rsidRPr="005C4340">
        <w:rPr>
          <w:rFonts w:ascii="Tahoma" w:hAnsi="Tahoma" w:cs="Tahoma"/>
          <w:bCs/>
          <w:iCs/>
          <w:szCs w:val="24"/>
        </w:rPr>
        <w:tab/>
        <w:t>A Társulás jogelődje a Veszprémi Kistérség Területfejlesztési Társulása.</w:t>
      </w:r>
    </w:p>
    <w:p w:rsidR="001852EC" w:rsidRPr="005C4340" w:rsidRDefault="001852EC" w:rsidP="001852EC">
      <w:pPr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tabs>
          <w:tab w:val="left" w:pos="540"/>
          <w:tab w:val="left" w:pos="3969"/>
        </w:tabs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4. </w:t>
      </w:r>
      <w:r w:rsidRPr="005C4340">
        <w:rPr>
          <w:rFonts w:ascii="Tahoma" w:hAnsi="Tahoma" w:cs="Tahoma"/>
          <w:sz w:val="24"/>
          <w:szCs w:val="24"/>
        </w:rPr>
        <w:tab/>
        <w:t xml:space="preserve">A Társulás tagjainak neve, székhelye, képviselője: 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Barnag Község Önkormányzata 8291 Barnag, Fő u.33., Horváth Zoltán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Bánd Község Önkormányzata 8443 Bánd, Petőfi u. 60., Steigervald Zsolt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Eplény Községi Önkormányzat 8413 Eplény, Veszprémi u. 64., Fiskál János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Hajmáskér Község Önkormányzata 8192 Hajmáskér, Kossuth u. 31., Köbli Miklós polgármester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Hárskút Község Önkormányzata 8442 Hárskút, Fő u.10., Tábori Ferenc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Herend Város Önkormányzata 8440 Herend, Kossuth u.97., Jánszky Lajos László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Hidegkút Község Önkormányzata 8247 Hidegkút, Fő u.67., Dr. </w:t>
      </w:r>
      <w:proofErr w:type="spellStart"/>
      <w:r w:rsidRPr="005C4340">
        <w:rPr>
          <w:rFonts w:ascii="Tahoma" w:hAnsi="Tahoma" w:cs="Tahoma"/>
          <w:sz w:val="24"/>
          <w:szCs w:val="24"/>
        </w:rPr>
        <w:t>Kriszt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András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Márkó Község Önkormányzata 8441 Márkó, </w:t>
      </w:r>
      <w:proofErr w:type="spellStart"/>
      <w:r w:rsidRPr="005C4340">
        <w:rPr>
          <w:rFonts w:ascii="Tahoma" w:hAnsi="Tahoma" w:cs="Tahoma"/>
          <w:sz w:val="24"/>
          <w:szCs w:val="24"/>
        </w:rPr>
        <w:t>Padányi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Bíró M. tér 5., Hartmann Antal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Mencshely Község Önkormányzata 8271 Mencshely, Fő u.21., Rauch Csaba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Nagyvázsony Község Önkormányzata 8291 Nagyvázsony, Kinizsi u. 96., Fábry Szabolcs János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Nemesvámos Község Önkormányzata 8248 Nemesvámos, Fészek u.7., Sövényházi Balázs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Pula Község Önkormányzata 8291 Pula, Fő u.32., Szenger István Bálint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Sóly Község Önkormányzata 8193 Sóly, Kossuth L. u. 57., Kaptur József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Szentgál Község Önkormányzata 8444 Szentgál, Fő u. 11., Istvánfalvi Sándor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lastRenderedPageBreak/>
        <w:t>Tótvázsony Község Önkormányzata 8246 Tótvázsony, Magyar u. 101., Sipos Ferenc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Veszprém Megyei Jogú Város Önkormányzata 8200 Veszprém, Óváros tér 9., Porga Gyula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Veszprémfajsz Község Önkormányzata 8248 Veszprémfajsz, Fő u.57., </w:t>
      </w:r>
      <w:proofErr w:type="spellStart"/>
      <w:r w:rsidRPr="005C4340">
        <w:rPr>
          <w:rFonts w:ascii="Tahoma" w:hAnsi="Tahoma" w:cs="Tahoma"/>
          <w:sz w:val="24"/>
          <w:szCs w:val="24"/>
        </w:rPr>
        <w:t>Fertig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József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Vilonya Község Önkormányzata 8194 Vilonya, Kossuth u. 18., Fésüs Sándor polgármester,</w:t>
      </w:r>
    </w:p>
    <w:p w:rsidR="001852EC" w:rsidRPr="005C4340" w:rsidRDefault="001852EC" w:rsidP="001852EC">
      <w:pPr>
        <w:ind w:left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Vöröstó Község Önkormányzata 8291 Vöröstó, Fő u.58., Rákos Margit polgármester. </w:t>
      </w:r>
    </w:p>
    <w:p w:rsidR="001852EC" w:rsidRPr="005C4340" w:rsidRDefault="001852EC" w:rsidP="001852EC">
      <w:pPr>
        <w:tabs>
          <w:tab w:val="left" w:pos="3969"/>
        </w:tabs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>5.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 xml:space="preserve">A társulás tagjainak lakosságszámát a Társulási Megállapodás 1. melléklete, a társulási tagnyilvántartás tartalmazza. </w:t>
      </w:r>
    </w:p>
    <w:p w:rsidR="001852EC" w:rsidRPr="005C4340" w:rsidRDefault="001852EC" w:rsidP="001852EC">
      <w:pPr>
        <w:pStyle w:val="Stlus1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6.</w:t>
      </w:r>
      <w:r w:rsidRPr="005C4340">
        <w:rPr>
          <w:rFonts w:ascii="Tahoma" w:hAnsi="Tahoma" w:cs="Tahoma"/>
          <w:sz w:val="24"/>
          <w:szCs w:val="24"/>
        </w:rPr>
        <w:tab/>
        <w:t>A társulás által ellátott feladat-és hatáskörök felsorolása Magyarország helyi önkormányzatairól szóló törvényben meghatározottak szerint:</w:t>
      </w:r>
    </w:p>
    <w:p w:rsidR="001852EC" w:rsidRPr="005C4340" w:rsidRDefault="001852EC" w:rsidP="001852EC">
      <w:pPr>
        <w:ind w:left="1260" w:hanging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6.1.</w:t>
      </w:r>
      <w:r w:rsidRPr="005C4340">
        <w:rPr>
          <w:rFonts w:ascii="Tahoma" w:hAnsi="Tahoma" w:cs="Tahoma"/>
          <w:sz w:val="24"/>
          <w:szCs w:val="24"/>
        </w:rPr>
        <w:tab/>
        <w:t>Szociális, gyermekjóléti szolgáltatások, ellátások,</w:t>
      </w:r>
    </w:p>
    <w:p w:rsidR="001852EC" w:rsidRPr="005C4340" w:rsidRDefault="001852EC" w:rsidP="001852EC">
      <w:pPr>
        <w:ind w:left="1260" w:hanging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6.2.</w:t>
      </w:r>
      <w:r w:rsidRPr="005C4340">
        <w:rPr>
          <w:rFonts w:ascii="Tahoma" w:hAnsi="Tahoma" w:cs="Tahoma"/>
          <w:sz w:val="24"/>
          <w:szCs w:val="24"/>
        </w:rPr>
        <w:tab/>
        <w:t>Egészségügyi alapellátás, az egészséges életmód segítését célzó szolgáltatások.</w:t>
      </w:r>
    </w:p>
    <w:p w:rsidR="001852EC" w:rsidRPr="005C4340" w:rsidRDefault="001852EC" w:rsidP="001852EC">
      <w:pPr>
        <w:ind w:left="1260" w:hanging="720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>7.</w:t>
      </w:r>
      <w:r w:rsidRPr="005C4340">
        <w:rPr>
          <w:rFonts w:ascii="Tahoma" w:hAnsi="Tahoma" w:cs="Tahoma"/>
          <w:bCs/>
          <w:sz w:val="24"/>
          <w:szCs w:val="24"/>
        </w:rPr>
        <w:tab/>
        <w:t>A Társulás alaptevékenységét a kormányzati funkciók szerint a megállapodás 2. melléklete tartalmazza:</w:t>
      </w:r>
    </w:p>
    <w:p w:rsidR="001852EC" w:rsidRPr="005C4340" w:rsidRDefault="001852EC" w:rsidP="001852EC">
      <w:pPr>
        <w:ind w:firstLine="204"/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8. </w:t>
      </w:r>
      <w:r w:rsidRPr="005C4340">
        <w:rPr>
          <w:rFonts w:ascii="Tahoma" w:hAnsi="Tahoma" w:cs="Tahoma"/>
          <w:bCs/>
          <w:sz w:val="24"/>
          <w:szCs w:val="24"/>
        </w:rPr>
        <w:tab/>
        <w:t>A Társulás vállalkozási tevékenységet nem folytat.</w:t>
      </w:r>
      <w:r w:rsidRPr="005C4340">
        <w:rPr>
          <w:rFonts w:ascii="Tahoma" w:hAnsi="Tahoma" w:cs="Tahoma"/>
          <w:bCs/>
          <w:iCs/>
          <w:sz w:val="24"/>
          <w:szCs w:val="24"/>
        </w:rPr>
        <w:t xml:space="preserve"> </w:t>
      </w: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9. </w:t>
      </w:r>
      <w:r w:rsidRPr="005C4340">
        <w:rPr>
          <w:rFonts w:ascii="Tahoma" w:hAnsi="Tahoma" w:cs="Tahoma"/>
          <w:bCs/>
          <w:sz w:val="24"/>
          <w:szCs w:val="24"/>
        </w:rPr>
        <w:tab/>
        <w:t>A Társulás által biztosított szolgáltatások:</w:t>
      </w:r>
    </w:p>
    <w:p w:rsidR="001852EC" w:rsidRPr="00E078F5" w:rsidRDefault="001852EC" w:rsidP="001852EC">
      <w:pPr>
        <w:ind w:left="720" w:hanging="54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9.1. </w:t>
      </w:r>
      <w:r w:rsidRPr="005C4340">
        <w:rPr>
          <w:rFonts w:ascii="Tahoma" w:hAnsi="Tahoma" w:cs="Tahoma"/>
          <w:bCs/>
          <w:sz w:val="24"/>
          <w:szCs w:val="24"/>
        </w:rPr>
        <w:tab/>
        <w:t xml:space="preserve">A Társulás biztosítja a fenntartásában működő Veszprémi Kistérség Többcélú </w:t>
      </w:r>
      <w:r w:rsidRPr="00E078F5">
        <w:rPr>
          <w:rFonts w:ascii="Tahoma" w:hAnsi="Tahoma" w:cs="Tahoma"/>
          <w:bCs/>
          <w:sz w:val="24"/>
          <w:szCs w:val="24"/>
        </w:rPr>
        <w:t xml:space="preserve">Társulása Egyesített Szociális Intézmény keretein belül: </w:t>
      </w:r>
    </w:p>
    <w:p w:rsidR="001852EC" w:rsidRPr="00E078F5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  <w:r w:rsidRPr="00E078F5">
        <w:rPr>
          <w:rFonts w:ascii="Tahoma" w:hAnsi="Tahoma" w:cs="Tahoma"/>
          <w:bCs/>
          <w:sz w:val="24"/>
          <w:szCs w:val="24"/>
        </w:rPr>
        <w:t>a)</w:t>
      </w:r>
      <w:r w:rsidRPr="00E078F5">
        <w:rPr>
          <w:rFonts w:ascii="Tahoma" w:hAnsi="Tahoma" w:cs="Tahoma"/>
          <w:bCs/>
          <w:sz w:val="24"/>
          <w:szCs w:val="24"/>
        </w:rPr>
        <w:tab/>
        <w:t>az étkeztetés szociális alapszolgáltatást Barnag, Bánd, Eplény, Hajmáskér, Herend, Hidegkút, Márkó, Mencshely, Nagyvázsony, Nemesvámos, Pula, Sóly, Szentgál, Tótvázsony, Veszprém, Veszprémfajsz, Vilonya és Vöröstó közigazgatási területén,</w:t>
      </w:r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  <w:r w:rsidRPr="00E078F5">
        <w:rPr>
          <w:rFonts w:ascii="Tahoma" w:hAnsi="Tahoma" w:cs="Tahoma"/>
          <w:bCs/>
          <w:sz w:val="24"/>
          <w:szCs w:val="24"/>
        </w:rPr>
        <w:t>b)</w:t>
      </w:r>
      <w:r w:rsidRPr="00E078F5">
        <w:rPr>
          <w:rFonts w:ascii="Tahoma" w:hAnsi="Tahoma" w:cs="Tahoma"/>
          <w:bCs/>
          <w:sz w:val="24"/>
          <w:szCs w:val="24"/>
        </w:rPr>
        <w:tab/>
        <w:t>a házi segítségnyújtás szociális alapszolgáltatást Barnag, Bánd, Eplény, Hajmáskér, Herend, Hidegkút, Márkó, Mencshely, Nagyvázsony, Nemesvámos, Pula, Sóly, Szentgál, Tótvázsony, Veszprém, Veszprémfajsz, Vilonya és Vöröstó közigazgatási területén,</w:t>
      </w:r>
      <w:bookmarkStart w:id="0" w:name="_GoBack"/>
      <w:bookmarkEnd w:id="0"/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c)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az idősek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nappali ellátása szociális alapszolgáltatást: Herend, Veszprém, közigazgatási területén,</w:t>
      </w:r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d)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az időskorúak gondozóháza, átmeneti ellátást nyújtó szakosított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települést,</w:t>
      </w:r>
    </w:p>
    <w:p w:rsidR="001852EC" w:rsidRPr="00BD4863" w:rsidRDefault="001852EC" w:rsidP="001852EC">
      <w:pPr>
        <w:ind w:left="1260" w:hanging="720"/>
        <w:jc w:val="both"/>
        <w:rPr>
          <w:rFonts w:ascii="Calibri" w:hAnsi="Calibri"/>
          <w:bCs/>
          <w:sz w:val="22"/>
          <w:szCs w:val="22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e)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az idősek otthona,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ápolást, gondozást nyújtó szakosított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ellátást a társulásban résztvevő tagok közigazgatási területén, kivéve Hárskút települést.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1852EC" w:rsidRPr="005C4340" w:rsidRDefault="001852EC" w:rsidP="001852EC">
      <w:pPr>
        <w:ind w:left="1260" w:hanging="720"/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ind w:left="720" w:hanging="54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9.2. </w:t>
      </w:r>
      <w:r w:rsidRPr="005C4340">
        <w:rPr>
          <w:rFonts w:ascii="Tahoma" w:hAnsi="Tahoma" w:cs="Tahoma"/>
          <w:bCs/>
          <w:sz w:val="24"/>
          <w:szCs w:val="24"/>
        </w:rPr>
        <w:tab/>
        <w:t xml:space="preserve">Állami feladatellátás körében a Veszprémi Kistérség Többcélú Társulása Egyesített Szociális Intézmény feladat-ellátási szerződés alapján biztosítja a </w:t>
      </w:r>
      <w:r w:rsidRPr="005C4340">
        <w:rPr>
          <w:rFonts w:ascii="Tahoma" w:hAnsi="Tahoma" w:cs="Tahoma"/>
          <w:bCs/>
          <w:sz w:val="24"/>
          <w:szCs w:val="24"/>
        </w:rPr>
        <w:lastRenderedPageBreak/>
        <w:t>jelzőrendszeres házi segítségnyújtás alapszolgáltatást Veszprém közigazgatási területén.</w:t>
      </w:r>
    </w:p>
    <w:p w:rsidR="001852EC" w:rsidRPr="005C4340" w:rsidRDefault="001852EC" w:rsidP="001852EC">
      <w:pPr>
        <w:ind w:left="360" w:hanging="720"/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10.</w:t>
      </w:r>
      <w:r w:rsidRPr="005C4340">
        <w:rPr>
          <w:rFonts w:ascii="Tahoma" w:hAnsi="Tahoma" w:cs="Tahoma"/>
          <w:sz w:val="24"/>
          <w:szCs w:val="24"/>
        </w:rPr>
        <w:tab/>
        <w:t>A Társulás keretein belül a társulás tagja: Veszprém</w:t>
      </w:r>
      <w:r w:rsidRPr="005C4340">
        <w:rPr>
          <w:rFonts w:ascii="Tahoma" w:hAnsi="Tahoma" w:cs="Tahoma"/>
          <w:bCs/>
          <w:sz w:val="24"/>
          <w:szCs w:val="24"/>
        </w:rPr>
        <w:t xml:space="preserve"> Megyei Jogú Város Önkormányzata a fenntartásában működő </w:t>
      </w:r>
      <w:proofErr w:type="spellStart"/>
      <w:r w:rsidRPr="005C4340">
        <w:rPr>
          <w:rFonts w:ascii="Tahoma" w:hAnsi="Tahoma" w:cs="Tahoma"/>
          <w:sz w:val="24"/>
          <w:szCs w:val="24"/>
        </w:rPr>
        <w:t>Göllesz</w:t>
      </w:r>
      <w:proofErr w:type="spellEnd"/>
      <w:r w:rsidRPr="005C4340">
        <w:rPr>
          <w:rFonts w:ascii="Tahoma" w:hAnsi="Tahoma" w:cs="Tahoma"/>
          <w:sz w:val="24"/>
          <w:szCs w:val="24"/>
        </w:rPr>
        <w:t xml:space="preserve"> Viktor Fogyatékosok Nappali Intézménye és Gondozóháza költségvetési szerv által </w:t>
      </w:r>
      <w:r w:rsidRPr="005C4340">
        <w:rPr>
          <w:rFonts w:ascii="Tahoma" w:hAnsi="Tahoma" w:cs="Tahoma"/>
          <w:bCs/>
          <w:sz w:val="24"/>
          <w:szCs w:val="24"/>
        </w:rPr>
        <w:t xml:space="preserve">a </w:t>
      </w:r>
      <w:r w:rsidRPr="005C4340">
        <w:rPr>
          <w:rFonts w:ascii="Tahoma" w:hAnsi="Tahoma" w:cs="Tahoma"/>
          <w:sz w:val="24"/>
          <w:szCs w:val="24"/>
        </w:rPr>
        <w:t>felnőtt értelmi fogyatékosok nappali ellátását biztosítja</w:t>
      </w:r>
      <w:r w:rsidRPr="005C4340">
        <w:rPr>
          <w:rFonts w:ascii="Tahoma" w:hAnsi="Tahoma" w:cs="Tahoma"/>
          <w:bCs/>
          <w:iCs/>
          <w:sz w:val="24"/>
          <w:szCs w:val="24"/>
        </w:rPr>
        <w:t xml:space="preserve"> Bánd, Hajmáskér, Hárskút,</w:t>
      </w:r>
      <w:r w:rsidRPr="005C4340">
        <w:rPr>
          <w:rFonts w:ascii="Tahoma" w:hAnsi="Tahoma" w:cs="Tahoma"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iCs/>
          <w:sz w:val="24"/>
          <w:szCs w:val="24"/>
        </w:rPr>
        <w:t>Herend, Hidegkút, Márkó, Nemesvámos, Sóly, Szentgál Tótvázsony, Veszprémfajsz települések</w:t>
      </w:r>
      <w:r w:rsidRPr="005C4340">
        <w:rPr>
          <w:rFonts w:ascii="Tahoma" w:hAnsi="Tahoma" w:cs="Tahoma"/>
          <w:bCs/>
          <w:sz w:val="24"/>
          <w:szCs w:val="24"/>
        </w:rPr>
        <w:t xml:space="preserve"> közigazgatási területén élő lakosokra kiterjedően. </w:t>
      </w: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pStyle w:val="Szvegtrzsbehzssal"/>
        <w:ind w:left="540" w:hanging="540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>11.</w:t>
      </w:r>
      <w:r w:rsidRPr="005C4340">
        <w:rPr>
          <w:rFonts w:ascii="Tahoma" w:hAnsi="Tahoma" w:cs="Tahoma"/>
          <w:sz w:val="24"/>
          <w:szCs w:val="24"/>
        </w:rPr>
        <w:tab/>
        <w:t>A Társulás keretein belül a társulás tagja: Veszprém</w:t>
      </w:r>
      <w:r w:rsidRPr="005C4340">
        <w:rPr>
          <w:rFonts w:ascii="Tahoma" w:hAnsi="Tahoma" w:cs="Tahoma"/>
          <w:bCs/>
          <w:sz w:val="24"/>
          <w:szCs w:val="24"/>
        </w:rPr>
        <w:t xml:space="preserve"> Megyei Jogú Város Önkormányzata a fenntartásában működő Egészségügyi Alapellátási Intézmény költségvetési szerv által biztosítja:</w:t>
      </w:r>
    </w:p>
    <w:p w:rsidR="001852EC" w:rsidRPr="005C4340" w:rsidRDefault="001852EC" w:rsidP="001852EC">
      <w:pPr>
        <w:pStyle w:val="Szvegtrzsbehzssal"/>
        <w:ind w:left="896" w:hanging="357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a) </w:t>
      </w:r>
      <w:proofErr w:type="spellStart"/>
      <w:r w:rsidRPr="005C4340">
        <w:rPr>
          <w:rFonts w:ascii="Tahoma" w:hAnsi="Tahoma" w:cs="Tahoma"/>
          <w:bCs/>
          <w:sz w:val="24"/>
          <w:szCs w:val="24"/>
        </w:rPr>
        <w:t>a</w:t>
      </w:r>
      <w:proofErr w:type="spellEnd"/>
      <w:r w:rsidRPr="005C4340">
        <w:rPr>
          <w:rFonts w:ascii="Tahoma" w:hAnsi="Tahoma" w:cs="Tahoma"/>
          <w:bCs/>
          <w:sz w:val="24"/>
          <w:szCs w:val="24"/>
        </w:rPr>
        <w:t xml:space="preserve"> sürgősségi egészségügyi alapellátást (központi háziorvosi ügyeletet) Eplény közigazgatási területén,</w:t>
      </w:r>
    </w:p>
    <w:p w:rsidR="001852EC" w:rsidRPr="005C4340" w:rsidRDefault="001852EC" w:rsidP="001852EC">
      <w:pPr>
        <w:pStyle w:val="Szvegtrzsbehzssal"/>
        <w:ind w:left="896" w:hanging="357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>b)</w:t>
      </w:r>
      <w:r w:rsidRPr="005C4340">
        <w:rPr>
          <w:rFonts w:ascii="Tahoma" w:hAnsi="Tahoma" w:cs="Tahoma"/>
          <w:bCs/>
          <w:iCs/>
          <w:sz w:val="24"/>
          <w:szCs w:val="24"/>
        </w:rPr>
        <w:tab/>
      </w:r>
      <w:r w:rsidRPr="005C4340">
        <w:rPr>
          <w:rFonts w:ascii="Tahoma" w:hAnsi="Tahoma" w:cs="Tahoma"/>
          <w:bCs/>
          <w:sz w:val="24"/>
          <w:szCs w:val="24"/>
        </w:rPr>
        <w:t>a védőnői szolgálatot Eplény közigazgatási területén.</w:t>
      </w:r>
    </w:p>
    <w:p w:rsidR="001852EC" w:rsidRPr="005C4340" w:rsidRDefault="001852EC" w:rsidP="001852EC">
      <w:pPr>
        <w:pStyle w:val="Szvegtrzsbehzssal"/>
        <w:ind w:left="540" w:hanging="540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pStyle w:val="Szvegtrzsbehzssal"/>
        <w:ind w:left="720" w:hanging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12.1.</w:t>
      </w:r>
      <w:r w:rsidRPr="005C4340">
        <w:rPr>
          <w:rFonts w:ascii="Tahoma" w:hAnsi="Tahoma" w:cs="Tahoma"/>
          <w:sz w:val="24"/>
          <w:szCs w:val="24"/>
        </w:rPr>
        <w:tab/>
        <w:t xml:space="preserve">A Társulás döntéshozó szerve a Társulási Tanács. A Társulási Tanács tagjai a társult tagok polgármesterei. A tagot a Társulási Tanács ülésén a polgármester által meghatalmazott személy képviselheti. A meghatalmazás érvényességéhez a képviselő-testület hozzájárulása szükséges. </w:t>
      </w:r>
    </w:p>
    <w:p w:rsidR="001852EC" w:rsidRPr="005C4340" w:rsidRDefault="001852EC" w:rsidP="001852EC">
      <w:pPr>
        <w:pStyle w:val="Szvegtrzs"/>
        <w:ind w:left="540" w:hanging="540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pStyle w:val="Szvegtrzs"/>
        <w:tabs>
          <w:tab w:val="left" w:pos="720"/>
        </w:tabs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12.2. </w:t>
      </w:r>
      <w:r w:rsidRPr="005C4340">
        <w:rPr>
          <w:rFonts w:ascii="Tahoma" w:hAnsi="Tahoma" w:cs="Tahoma"/>
          <w:b w:val="0"/>
          <w:sz w:val="24"/>
          <w:szCs w:val="24"/>
        </w:rPr>
        <w:tab/>
      </w:r>
      <w:r w:rsidRPr="005C4340">
        <w:rPr>
          <w:rFonts w:ascii="Tahoma" w:hAnsi="Tahoma" w:cs="Tahoma"/>
          <w:b w:val="0"/>
          <w:bCs/>
          <w:iCs/>
          <w:snapToGrid w:val="0"/>
          <w:sz w:val="24"/>
          <w:szCs w:val="24"/>
        </w:rPr>
        <w:t>A Társulási Tanács ülését össze kell hívni:</w:t>
      </w:r>
    </w:p>
    <w:p w:rsidR="001852EC" w:rsidRPr="005C4340" w:rsidRDefault="001852EC" w:rsidP="001852EC">
      <w:pPr>
        <w:pStyle w:val="Cmsor1"/>
        <w:keepNext w:val="0"/>
        <w:ind w:left="1080" w:hanging="348"/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</w:pP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 xml:space="preserve">a) </w:t>
      </w: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ab/>
        <w:t>szükség szerint, de évente legalább hat alkalommal,</w:t>
      </w:r>
    </w:p>
    <w:p w:rsidR="001852EC" w:rsidRPr="005C4340" w:rsidRDefault="001852EC" w:rsidP="001852EC">
      <w:pPr>
        <w:pStyle w:val="Cmsor1"/>
        <w:keepNext w:val="0"/>
        <w:ind w:left="1080" w:hanging="348"/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</w:pP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>b)</w:t>
      </w: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ab/>
        <w:t>a Társulási Megállapodásban, vagy a Társulási Tanács által meghatározott esetben,</w:t>
      </w:r>
    </w:p>
    <w:p w:rsidR="001852EC" w:rsidRPr="005C4340" w:rsidRDefault="001852EC" w:rsidP="001852EC">
      <w:pPr>
        <w:pStyle w:val="Cmsor1"/>
        <w:keepNext w:val="0"/>
        <w:ind w:left="1080" w:hanging="348"/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</w:pP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>c)</w:t>
      </w: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ab/>
        <w:t>a Társulás Tagjai egynegyedének - napirendet tartalmazó - indítványára, annak kézhezvételétől számított tizenöt napon belül,</w:t>
      </w:r>
    </w:p>
    <w:p w:rsidR="001852EC" w:rsidRPr="005C4340" w:rsidRDefault="001852EC" w:rsidP="001852EC">
      <w:pPr>
        <w:pStyle w:val="Cmsor1"/>
        <w:keepNext w:val="0"/>
        <w:ind w:left="1080" w:hanging="348"/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</w:pP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>d)</w:t>
      </w:r>
      <w:r w:rsidRPr="005C4340">
        <w:rPr>
          <w:rFonts w:ascii="Tahoma" w:hAnsi="Tahoma" w:cs="Tahoma"/>
          <w:b w:val="0"/>
          <w:bCs w:val="0"/>
          <w:iCs/>
          <w:snapToGrid w:val="0"/>
          <w:sz w:val="24"/>
          <w:szCs w:val="24"/>
        </w:rPr>
        <w:tab/>
        <w:t>Magyarország helyi önkormányzatairól szóló törvényben meghatározott esetben a kormányhivatal vezetőjének indítványára, a törvényben meghatározott módon</w:t>
      </w:r>
    </w:p>
    <w:p w:rsidR="001852EC" w:rsidRPr="005C4340" w:rsidRDefault="001852EC" w:rsidP="001852EC">
      <w:pPr>
        <w:pStyle w:val="Szvegtrzs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12.3.</w:t>
      </w:r>
      <w:r w:rsidRPr="005C4340">
        <w:rPr>
          <w:rFonts w:ascii="Tahoma" w:hAnsi="Tahoma" w:cs="Tahoma"/>
          <w:b w:val="0"/>
          <w:sz w:val="24"/>
          <w:szCs w:val="24"/>
        </w:rPr>
        <w:tab/>
        <w:t>A Társulási Tanács összehívására Magyarország helyi önkormányzatairól szóló törvény rendelkezése az irányadó, az ülés előkészítésére, az előterjesztések tartalmi és formai elemeinek meghatározására vonatkozó rendelkezéseket a Társulás Szervezeti és Működési Szabályzata tartalmazza.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12.4.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Társulási Tanács üléseit az elnök, távolléte esetén elnökhelyettes vezeti. Együttes akadályoztatásuk esetére </w:t>
      </w:r>
      <w:r w:rsidRPr="005C4340">
        <w:rPr>
          <w:rFonts w:ascii="Tahoma" w:hAnsi="Tahoma" w:cs="Tahoma"/>
          <w:b w:val="0"/>
          <w:bCs/>
          <w:snapToGrid w:val="0"/>
          <w:sz w:val="24"/>
          <w:szCs w:val="24"/>
        </w:rPr>
        <w:t>Magyarország helyi önkormányzatairól szóló törvény rendelkezése az irányadó.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12.5.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Társulási Tanács alakuló ülését a székhelytelepülés polgármestere hívja össze. Az alakuló ülésre előterjesztést kell benyújtani az elnök megválasztására vonatkozóan. Az alakuló ülésen, vagy azt követő ülésen kerül sor a Szervezeti és Működési Szabályzat elfogadására. 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lastRenderedPageBreak/>
        <w:t>13.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Társulási Tanács elnökét, és elnökhelyettesét a Társulási Tanács saját tagjai sorából, az önkormányzati választási ciklus idejére választja meg. Az elnök személyére a Tanács tagja tehet javaslatot. A javaslatot meg kell küldeni a Társulás székhelye szerint önkormányzat polgármesterének, aki gondoskodik az alakuló ülésre az előterjesztés elkészítéséről.  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14.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Az Elnök képviseli a Társulást. Távolléte, vagy akadályoztatása esetén a Társulás képviseletét elnökhelyettes látja el. 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15.</w:t>
      </w:r>
      <w:r w:rsidRPr="005C4340">
        <w:rPr>
          <w:rFonts w:ascii="Tahoma" w:hAnsi="Tahoma" w:cs="Tahoma"/>
          <w:sz w:val="24"/>
          <w:szCs w:val="24"/>
        </w:rPr>
        <w:tab/>
        <w:t xml:space="preserve">A Társulási Tanács az önkormányzati választási ciklus idejére a saját tagjai sorából elnökhelyettest választ, elnökhelyetteseket választhat Az elnökhelyettes személyére a Társulás elnöke tesz javaslatot. </w:t>
      </w:r>
    </w:p>
    <w:p w:rsidR="001852EC" w:rsidRPr="005C4340" w:rsidRDefault="001852EC" w:rsidP="001852EC">
      <w:pPr>
        <w:pStyle w:val="Szvegtrzs"/>
        <w:ind w:left="36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16.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 Társulási Tanács tagjait megillető szavazatok száma: településenként egy szavazat. A Társulási Tanács ülése akkor határozatképes, ha az ülésen Veszprémmel együtt legalább t</w:t>
      </w:r>
      <w:r w:rsidRPr="005C4340">
        <w:rPr>
          <w:rFonts w:ascii="Tahoma" w:hAnsi="Tahoma" w:cs="Tahoma"/>
          <w:bCs/>
          <w:sz w:val="24"/>
          <w:szCs w:val="24"/>
        </w:rPr>
        <w:t>íz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 tag képviselője jelen van. 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16.1.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 xml:space="preserve">Az egyszerű többséget igénylő döntés meghozatalához Veszprémmel együtt legalább </w:t>
      </w:r>
      <w:r w:rsidRPr="005C4340">
        <w:rPr>
          <w:rFonts w:ascii="Tahoma" w:hAnsi="Tahoma" w:cs="Tahoma"/>
          <w:bCs/>
          <w:sz w:val="24"/>
          <w:szCs w:val="24"/>
        </w:rPr>
        <w:t>hat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  tag  szavazat szükséges Ha a Társulási Tanács ülésén több,mint </w:t>
      </w:r>
      <w:r w:rsidRPr="005C4340">
        <w:rPr>
          <w:rFonts w:ascii="Tahoma" w:hAnsi="Tahoma" w:cs="Tahoma"/>
          <w:bCs/>
          <w:sz w:val="24"/>
          <w:szCs w:val="24"/>
        </w:rPr>
        <w:t xml:space="preserve">tizenegy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tag képviselője van jelen, az egyszerű többséget igénylő döntés meghozatalára Magyarország helyi önkormányzatairól szóló törvény rendelkezése az irányadó azzal,hogy Veszprém egyetértő szavazatára mindenképpen szükség van.</w:t>
      </w: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16.2.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A minősített többséget igénylő döntés meghozatalához Veszprémmel együtt legalább t</w:t>
      </w:r>
      <w:r w:rsidRPr="005C4340">
        <w:rPr>
          <w:rFonts w:ascii="Tahoma" w:hAnsi="Tahoma" w:cs="Tahoma"/>
          <w:bCs/>
          <w:sz w:val="24"/>
          <w:szCs w:val="24"/>
        </w:rPr>
        <w:t>izenegy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 tag egyetértő szavazata szükséges.  </w:t>
      </w:r>
    </w:p>
    <w:p w:rsidR="001852EC" w:rsidRPr="005C4340" w:rsidRDefault="001852EC" w:rsidP="001852EC">
      <w:pPr>
        <w:pStyle w:val="Szvegtrzs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outlineLvl w:val="0"/>
        <w:rPr>
          <w:rFonts w:ascii="Tahoma" w:hAnsi="Tahoma" w:cs="Tahoma"/>
          <w:snapToGrid w:val="0"/>
          <w:sz w:val="24"/>
          <w:szCs w:val="24"/>
        </w:rPr>
      </w:pPr>
      <w:r w:rsidRPr="005C4340">
        <w:rPr>
          <w:rFonts w:ascii="Tahoma" w:hAnsi="Tahoma" w:cs="Tahoma"/>
          <w:iCs/>
          <w:snapToGrid w:val="0"/>
          <w:sz w:val="24"/>
          <w:szCs w:val="24"/>
        </w:rPr>
        <w:t>17.</w:t>
      </w:r>
      <w:r w:rsidRPr="005C4340">
        <w:rPr>
          <w:rFonts w:ascii="Tahoma" w:hAnsi="Tahoma" w:cs="Tahoma"/>
          <w:iCs/>
          <w:snapToGrid w:val="0"/>
          <w:sz w:val="24"/>
          <w:szCs w:val="24"/>
        </w:rPr>
        <w:tab/>
      </w:r>
      <w:r w:rsidRPr="005C4340">
        <w:rPr>
          <w:rFonts w:ascii="Tahoma" w:hAnsi="Tahoma" w:cs="Tahoma"/>
          <w:iCs/>
          <w:snapToGrid w:val="0"/>
          <w:sz w:val="24"/>
          <w:szCs w:val="24"/>
          <w:lang w:val="x-none"/>
        </w:rPr>
        <w:t>Minősített többség</w:t>
      </w:r>
      <w:r w:rsidRPr="005C4340">
        <w:rPr>
          <w:rFonts w:ascii="Tahoma" w:hAnsi="Tahoma" w:cs="Tahoma"/>
          <w:snapToGrid w:val="0"/>
          <w:sz w:val="24"/>
          <w:szCs w:val="24"/>
          <w:lang w:val="x-none"/>
        </w:rPr>
        <w:t xml:space="preserve"> szükséges</w:t>
      </w:r>
      <w:r w:rsidRPr="005C4340">
        <w:rPr>
          <w:rFonts w:ascii="Tahoma" w:hAnsi="Tahoma" w:cs="Tahoma"/>
          <w:snapToGrid w:val="0"/>
          <w:sz w:val="24"/>
          <w:szCs w:val="24"/>
        </w:rPr>
        <w:t xml:space="preserve">: </w:t>
      </w:r>
    </w:p>
    <w:p w:rsidR="001852EC" w:rsidRPr="005C4340" w:rsidRDefault="001852EC" w:rsidP="001852EC">
      <w:pPr>
        <w:ind w:left="900" w:hanging="360"/>
        <w:jc w:val="both"/>
        <w:outlineLvl w:val="0"/>
        <w:rPr>
          <w:rFonts w:ascii="Tahoma" w:hAnsi="Tahoma" w:cs="Tahoma"/>
          <w:snapToGrid w:val="0"/>
          <w:sz w:val="24"/>
          <w:szCs w:val="24"/>
        </w:rPr>
      </w:pPr>
      <w:r w:rsidRPr="005C4340">
        <w:rPr>
          <w:rFonts w:ascii="Tahoma" w:hAnsi="Tahoma" w:cs="Tahoma"/>
          <w:snapToGrid w:val="0"/>
          <w:sz w:val="24"/>
          <w:szCs w:val="24"/>
        </w:rPr>
        <w:t xml:space="preserve">a)  azokban az esetekben, amikor </w:t>
      </w:r>
      <w:r w:rsidRPr="005C4340">
        <w:rPr>
          <w:rFonts w:ascii="Tahoma" w:hAnsi="Tahoma" w:cs="Tahoma"/>
          <w:snapToGrid w:val="0"/>
          <w:sz w:val="24"/>
          <w:szCs w:val="24"/>
          <w:lang w:val="x-none"/>
        </w:rPr>
        <w:t xml:space="preserve"> Magyarország helyi önkormányzatairól szóló törvény</w:t>
      </w:r>
      <w:r w:rsidRPr="005C4340">
        <w:rPr>
          <w:rFonts w:ascii="Tahoma" w:hAnsi="Tahoma" w:cs="Tahoma"/>
          <w:snapToGrid w:val="0"/>
          <w:sz w:val="24"/>
          <w:szCs w:val="24"/>
        </w:rPr>
        <w:t xml:space="preserve"> szerint a képviselő testület döntését minősített többséggel hozza meg,</w:t>
      </w:r>
    </w:p>
    <w:p w:rsidR="001852EC" w:rsidRPr="005C4340" w:rsidRDefault="001852EC" w:rsidP="001852EC">
      <w:pPr>
        <w:ind w:left="540"/>
        <w:jc w:val="both"/>
        <w:outlineLvl w:val="0"/>
        <w:rPr>
          <w:rFonts w:ascii="Tahoma" w:hAnsi="Tahoma" w:cs="Tahoma"/>
          <w:snapToGrid w:val="0"/>
          <w:sz w:val="24"/>
          <w:szCs w:val="24"/>
        </w:rPr>
      </w:pPr>
      <w:r w:rsidRPr="005C4340">
        <w:rPr>
          <w:rFonts w:ascii="Tahoma" w:hAnsi="Tahoma" w:cs="Tahoma"/>
          <w:snapToGrid w:val="0"/>
          <w:sz w:val="24"/>
          <w:szCs w:val="24"/>
        </w:rPr>
        <w:t xml:space="preserve">b)   a költségvetésről szóló döntéshez, </w:t>
      </w:r>
    </w:p>
    <w:p w:rsidR="001852EC" w:rsidRPr="005C4340" w:rsidRDefault="001852EC" w:rsidP="001852EC">
      <w:pPr>
        <w:ind w:left="900" w:hanging="360"/>
        <w:jc w:val="both"/>
        <w:outlineLvl w:val="0"/>
        <w:rPr>
          <w:rFonts w:ascii="Tahoma" w:hAnsi="Tahoma" w:cs="Tahoma"/>
          <w:snapToGrid w:val="0"/>
          <w:sz w:val="24"/>
          <w:szCs w:val="24"/>
          <w:lang w:val="x-none"/>
        </w:rPr>
      </w:pPr>
      <w:r w:rsidRPr="005C4340">
        <w:rPr>
          <w:rFonts w:ascii="Tahoma" w:hAnsi="Tahoma" w:cs="Tahoma"/>
          <w:snapToGrid w:val="0"/>
          <w:sz w:val="24"/>
          <w:szCs w:val="24"/>
        </w:rPr>
        <w:t>c)</w:t>
      </w:r>
      <w:r w:rsidRPr="005C4340">
        <w:rPr>
          <w:rFonts w:ascii="Tahoma" w:hAnsi="Tahoma" w:cs="Tahoma"/>
          <w:snapToGrid w:val="0"/>
          <w:sz w:val="24"/>
          <w:szCs w:val="24"/>
          <w:lang w:val="x-none"/>
        </w:rPr>
        <w:tab/>
        <w:t>pénzügyi hozzájárulást igénylő pályázat benyújtásához, az ahhoz szükséges tagi hozzájárulás meghatározásához,</w:t>
      </w:r>
    </w:p>
    <w:p w:rsidR="001852EC" w:rsidRPr="005C4340" w:rsidRDefault="001852EC" w:rsidP="001852EC">
      <w:pPr>
        <w:ind w:left="900" w:hanging="36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d) </w:t>
      </w:r>
      <w:r w:rsidRPr="005C4340">
        <w:rPr>
          <w:rFonts w:ascii="Tahoma" w:hAnsi="Tahoma" w:cs="Tahoma"/>
          <w:sz w:val="24"/>
          <w:szCs w:val="24"/>
        </w:rPr>
        <w:tab/>
        <w:t>a társulás által fenntartott költségvetési szerv működtetéséhez történő intézményi hozzájárulás meghatározásához,</w:t>
      </w:r>
    </w:p>
    <w:p w:rsidR="001852EC" w:rsidRPr="005C4340" w:rsidRDefault="001852EC" w:rsidP="001852EC">
      <w:pPr>
        <w:ind w:left="900" w:hanging="360"/>
        <w:jc w:val="both"/>
        <w:outlineLvl w:val="0"/>
        <w:rPr>
          <w:rFonts w:ascii="Tahoma" w:hAnsi="Tahoma" w:cs="Tahoma"/>
          <w:snapToGrid w:val="0"/>
          <w:sz w:val="24"/>
          <w:szCs w:val="24"/>
          <w:lang w:val="x-none"/>
        </w:rPr>
      </w:pPr>
      <w:r w:rsidRPr="005C4340">
        <w:rPr>
          <w:rFonts w:ascii="Tahoma" w:hAnsi="Tahoma" w:cs="Tahoma"/>
          <w:snapToGrid w:val="0"/>
          <w:sz w:val="24"/>
          <w:szCs w:val="24"/>
        </w:rPr>
        <w:t>e</w:t>
      </w:r>
      <w:r w:rsidRPr="005C4340">
        <w:rPr>
          <w:rFonts w:ascii="Tahoma" w:hAnsi="Tahoma" w:cs="Tahoma"/>
          <w:snapToGrid w:val="0"/>
          <w:sz w:val="24"/>
          <w:szCs w:val="24"/>
          <w:lang w:val="x-none"/>
        </w:rPr>
        <w:t xml:space="preserve">) </w:t>
      </w:r>
      <w:r w:rsidRPr="005C4340">
        <w:rPr>
          <w:rFonts w:ascii="Tahoma" w:hAnsi="Tahoma" w:cs="Tahoma"/>
          <w:snapToGrid w:val="0"/>
          <w:sz w:val="24"/>
          <w:szCs w:val="24"/>
          <w:lang w:val="x-none"/>
        </w:rPr>
        <w:tab/>
        <w:t xml:space="preserve">fegyelmi eljárás megindítása, fegyelmi büntetés kiszabása esetén, </w:t>
      </w:r>
    </w:p>
    <w:p w:rsidR="001852EC" w:rsidRPr="005C4340" w:rsidRDefault="001852EC" w:rsidP="001852EC">
      <w:pPr>
        <w:ind w:left="900" w:hanging="360"/>
        <w:jc w:val="both"/>
        <w:rPr>
          <w:rFonts w:ascii="Tahoma" w:hAnsi="Tahoma" w:cs="Tahoma"/>
          <w:sz w:val="24"/>
          <w:szCs w:val="24"/>
          <w:lang w:val="x-none"/>
        </w:rPr>
      </w:pPr>
      <w:r w:rsidRPr="005C4340">
        <w:rPr>
          <w:rFonts w:ascii="Tahoma" w:hAnsi="Tahoma" w:cs="Tahoma"/>
          <w:sz w:val="24"/>
          <w:szCs w:val="24"/>
        </w:rPr>
        <w:t>f</w:t>
      </w:r>
      <w:r w:rsidRPr="005C4340">
        <w:rPr>
          <w:rFonts w:ascii="Tahoma" w:hAnsi="Tahoma" w:cs="Tahoma"/>
          <w:sz w:val="24"/>
          <w:szCs w:val="24"/>
          <w:lang w:val="x-none"/>
        </w:rPr>
        <w:t xml:space="preserve">) 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normatív határozat elfogadásához,</w:t>
      </w:r>
    </w:p>
    <w:p w:rsidR="001852EC" w:rsidRPr="005C4340" w:rsidRDefault="001852EC" w:rsidP="001852EC">
      <w:pPr>
        <w:tabs>
          <w:tab w:val="num" w:pos="1800"/>
        </w:tabs>
        <w:ind w:left="900" w:hanging="360"/>
        <w:jc w:val="both"/>
        <w:rPr>
          <w:rFonts w:ascii="Tahoma" w:hAnsi="Tahoma" w:cs="Tahoma"/>
          <w:iCs/>
          <w:sz w:val="24"/>
          <w:szCs w:val="24"/>
          <w:lang w:val="x-none"/>
        </w:rPr>
      </w:pPr>
      <w:r w:rsidRPr="005C4340">
        <w:rPr>
          <w:rFonts w:ascii="Tahoma" w:hAnsi="Tahoma" w:cs="Tahoma"/>
          <w:iCs/>
          <w:sz w:val="24"/>
          <w:szCs w:val="24"/>
        </w:rPr>
        <w:t>g</w:t>
      </w:r>
      <w:r w:rsidRPr="005C4340">
        <w:rPr>
          <w:rFonts w:ascii="Tahoma" w:hAnsi="Tahoma" w:cs="Tahoma"/>
          <w:iCs/>
          <w:sz w:val="24"/>
          <w:szCs w:val="24"/>
          <w:lang w:val="x-none"/>
        </w:rPr>
        <w:t xml:space="preserve">) </w:t>
      </w:r>
      <w:r w:rsidRPr="005C4340">
        <w:rPr>
          <w:rFonts w:ascii="Tahoma" w:hAnsi="Tahoma" w:cs="Tahoma"/>
          <w:iCs/>
          <w:sz w:val="24"/>
          <w:szCs w:val="24"/>
          <w:lang w:val="x-none"/>
        </w:rPr>
        <w:tab/>
        <w:t>adósságrendezési eljárás megindításához,</w:t>
      </w:r>
    </w:p>
    <w:p w:rsidR="001852EC" w:rsidRPr="005C4340" w:rsidRDefault="001852EC" w:rsidP="001852EC">
      <w:pPr>
        <w:tabs>
          <w:tab w:val="num" w:pos="1800"/>
        </w:tabs>
        <w:ind w:left="900" w:hanging="360"/>
        <w:jc w:val="both"/>
        <w:rPr>
          <w:rFonts w:ascii="Tahoma" w:hAnsi="Tahoma" w:cs="Tahoma"/>
          <w:iCs/>
          <w:sz w:val="24"/>
          <w:szCs w:val="24"/>
        </w:rPr>
      </w:pPr>
      <w:r w:rsidRPr="005C4340">
        <w:rPr>
          <w:rFonts w:ascii="Tahoma" w:hAnsi="Tahoma" w:cs="Tahoma"/>
          <w:iCs/>
          <w:sz w:val="24"/>
          <w:szCs w:val="24"/>
        </w:rPr>
        <w:t>h</w:t>
      </w:r>
      <w:r w:rsidRPr="005C4340">
        <w:rPr>
          <w:rFonts w:ascii="Tahoma" w:hAnsi="Tahoma" w:cs="Tahoma"/>
          <w:iCs/>
          <w:sz w:val="24"/>
          <w:szCs w:val="24"/>
          <w:lang w:val="x-none"/>
        </w:rPr>
        <w:t>)</w:t>
      </w:r>
      <w:r w:rsidRPr="005C4340">
        <w:rPr>
          <w:rFonts w:ascii="Tahoma" w:hAnsi="Tahoma" w:cs="Tahoma"/>
          <w:iCs/>
          <w:sz w:val="24"/>
          <w:szCs w:val="24"/>
          <w:lang w:val="x-none"/>
        </w:rPr>
        <w:tab/>
        <w:t>a megállapodásban meghatározott kérdésekben</w:t>
      </w:r>
      <w:r w:rsidRPr="005C4340">
        <w:rPr>
          <w:rFonts w:ascii="Tahoma" w:hAnsi="Tahoma" w:cs="Tahoma"/>
          <w:iCs/>
          <w:sz w:val="24"/>
          <w:szCs w:val="24"/>
        </w:rPr>
        <w:t xml:space="preserve">. </w:t>
      </w:r>
    </w:p>
    <w:p w:rsidR="001852EC" w:rsidRPr="005C4340" w:rsidRDefault="001852EC" w:rsidP="001852EC">
      <w:pPr>
        <w:pStyle w:val="Szvegtrzs"/>
        <w:tabs>
          <w:tab w:val="num" w:pos="1800"/>
        </w:tabs>
        <w:ind w:left="709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tabs>
          <w:tab w:val="num" w:pos="1800"/>
        </w:tabs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18. </w:t>
      </w:r>
      <w:r w:rsidRPr="005C4340">
        <w:rPr>
          <w:rFonts w:ascii="Tahoma" w:hAnsi="Tahoma" w:cs="Tahoma"/>
          <w:b w:val="0"/>
          <w:sz w:val="24"/>
          <w:szCs w:val="24"/>
        </w:rPr>
        <w:tab/>
        <w:t>A Társulás által fenntartott költségvetési szerv neve: Veszprémi Kistérség Többcélú Társulása Egyesített Szociális Intézménye</w:t>
      </w:r>
    </w:p>
    <w:p w:rsidR="001852EC" w:rsidRPr="005C4340" w:rsidRDefault="001852EC" w:rsidP="001852EC">
      <w:pPr>
        <w:pStyle w:val="Szvegtrzs"/>
        <w:tabs>
          <w:tab w:val="num" w:pos="1800"/>
        </w:tabs>
        <w:ind w:left="709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19. A Társulás által alapított, vagy megállapodás alapján irányítása alá tartozó költségvetési szerv irányítására az államháztartásról szóló 2011.évi CXCV. törvény rendelkezései az irányadóak.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lastRenderedPageBreak/>
        <w:t>20.  Új költségvetési szerv alapítása esetén a Társulási Tanácsnak az alapító okirat kiadásáról, tartalmának megállapításáról szóló határozata érvényességéhez a Társulás tagjai képviselő-testületeinek minősített többséggel hozott döntése szükséges.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21.  A 19. pont szerinti költségvetési szerv megszüntetése esetén a Társulási Tanácsnak a megszüntető okirat kiadásáról, tartalmának megállapításáról szóló határozata érvényességéhez a Társulás tagjai képviselő-testületeinek minősített többséggel hozott döntése szükséges.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22.  A 19. pont szerinti költségvetési szerv alapító okiratának módosításáról szóló társulási tanácsi határozat érvényességéhez a Társulás tagjai képviselő-testületeinek minősített többséggel hozott döntése szükséges, ha a módosítás a költségvetési szerv székhelyére, közfeladatára, működési körére irányul.</w:t>
      </w:r>
    </w:p>
    <w:p w:rsidR="001852EC" w:rsidRPr="005C4340" w:rsidRDefault="001852EC" w:rsidP="001852EC">
      <w:pPr>
        <w:pStyle w:val="Szvegtrzs"/>
        <w:tabs>
          <w:tab w:val="num" w:pos="720"/>
        </w:tabs>
        <w:ind w:left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iCs/>
          <w:sz w:val="24"/>
          <w:szCs w:val="24"/>
        </w:rPr>
      </w:pPr>
      <w:r w:rsidRPr="005C4340">
        <w:rPr>
          <w:rFonts w:ascii="Tahoma" w:hAnsi="Tahoma" w:cs="Tahoma"/>
          <w:b w:val="0"/>
          <w:iCs/>
          <w:sz w:val="24"/>
          <w:szCs w:val="24"/>
        </w:rPr>
        <w:t>23.1.</w:t>
      </w:r>
      <w:r w:rsidRPr="005C4340">
        <w:rPr>
          <w:rFonts w:ascii="Tahoma" w:hAnsi="Tahoma" w:cs="Tahoma"/>
          <w:b w:val="0"/>
          <w:iCs/>
          <w:sz w:val="24"/>
          <w:szCs w:val="24"/>
        </w:rPr>
        <w:tab/>
        <w:t xml:space="preserve">A társulás fenntartása, működtetése érdekében 2013.évben a tagok pénzügy hozzájárulás teljesítésére nem kötelesek </w:t>
      </w:r>
    </w:p>
    <w:p w:rsidR="001852EC" w:rsidRPr="005C4340" w:rsidRDefault="001852EC" w:rsidP="001852EC">
      <w:pPr>
        <w:pStyle w:val="Szvegtrzsbehzssal3"/>
        <w:ind w:left="720" w:hanging="720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pStyle w:val="Szvegtrzsbehzssal3"/>
        <w:ind w:left="720" w:hanging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23.2.</w:t>
      </w:r>
      <w:r w:rsidRPr="005C4340">
        <w:rPr>
          <w:rFonts w:ascii="Tahoma" w:hAnsi="Tahoma" w:cs="Tahoma"/>
          <w:sz w:val="24"/>
          <w:szCs w:val="24"/>
        </w:rPr>
        <w:tab/>
        <w:t>Amennyiben a társulás fenntartása, működtetése érdekében szükséges a tagok hozzájárulása, a tagok a Többcélú Társulás működési költségeihez, valamint a megállapodásban meghatározott, valamennyi tag számára ellátott feladat ellátásának költségeihez az önkormányzati folyó évi költségvetési éve tervezésében szereplő népességszám után számított lakosságszámuk arányában járulnak hozzá.</w:t>
      </w:r>
    </w:p>
    <w:p w:rsidR="001852EC" w:rsidRPr="005C4340" w:rsidRDefault="001852EC" w:rsidP="001852EC">
      <w:pPr>
        <w:pStyle w:val="Szvegtrzsbehzssal3"/>
        <w:ind w:left="720" w:hanging="720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23.3. </w:t>
      </w:r>
      <w:r w:rsidRPr="005C4340">
        <w:rPr>
          <w:rFonts w:ascii="Tahoma" w:hAnsi="Tahoma" w:cs="Tahoma"/>
          <w:bCs/>
          <w:sz w:val="24"/>
          <w:szCs w:val="24"/>
        </w:rPr>
        <w:tab/>
        <w:t>A működés és a feladatellátás költségeit, a pénzügyi hozzájárulás összegét a Társulási Tanács állapítja meg.</w:t>
      </w: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  </w:t>
      </w: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>23.4.</w:t>
      </w:r>
      <w:r w:rsidRPr="005C4340">
        <w:rPr>
          <w:rFonts w:ascii="Tahoma" w:hAnsi="Tahoma" w:cs="Tahoma"/>
          <w:bCs/>
          <w:sz w:val="24"/>
          <w:szCs w:val="24"/>
        </w:rPr>
        <w:tab/>
        <w:t>A pénzügyi hozzájárulás befizetésének teljesítése költségvetési évenként két részletben történik: az első részlet március 30. napjáig, a második részlet szeptember 30. napjáig esedékes.</w:t>
      </w: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</w:rPr>
        <w:t xml:space="preserve">23.5. </w:t>
      </w:r>
      <w:r w:rsidRPr="005C4340">
        <w:rPr>
          <w:rFonts w:ascii="Tahoma" w:hAnsi="Tahoma" w:cs="Tahoma"/>
          <w:bCs/>
          <w:sz w:val="24"/>
          <w:szCs w:val="24"/>
        </w:rPr>
        <w:tab/>
        <w:t>A befizetés átutalással történik a Többcélú Társulás számlájára.</w:t>
      </w: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23.6.</w:t>
      </w:r>
      <w:r w:rsidRPr="005C4340">
        <w:rPr>
          <w:rFonts w:ascii="Tahoma" w:hAnsi="Tahoma" w:cs="Tahoma"/>
          <w:b w:val="0"/>
          <w:sz w:val="24"/>
          <w:szCs w:val="24"/>
        </w:rPr>
        <w:tab/>
        <w:t>Dönthet a Társulási Tanács pótbefizetésről is. A döntéshez minősített többség szükséges.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24.1.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18. pont szerinti költségvetési szerv működtetésének, üzemeltetésének, az általa ellátott közfeladatok biztosításának forrása a feladatellátásra a központi költségvetéséről szóló törvényben meghatározott normatíva, feladatfinanszírozásra átadott összeg, az ellátott által fizetett személyi térítési díj, és a feladatellátást igénybe vevő tag részéről fizetendő, a személyi térítési díj és intézményi térítési díj közötti különbözet. 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24.2.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tag részéről a 24.1. pont szerint fizetendő intézményi hozzájárulást az érintett tag a költségvetési szerv adatközlése és értesítése alapján fizeti meg.   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lastRenderedPageBreak/>
        <w:t>24.3.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Az intézményi hozzájárulást a Társulás tagjai az éves költségvetésükben biztosítják. Az intézményi hozzájárulás átutalására a tárgyév első negyedévében </w:t>
      </w:r>
      <w:proofErr w:type="spellStart"/>
      <w:r w:rsidRPr="005C4340">
        <w:rPr>
          <w:rFonts w:ascii="Tahoma" w:hAnsi="Tahoma" w:cs="Tahoma"/>
          <w:b w:val="0"/>
          <w:sz w:val="24"/>
          <w:szCs w:val="24"/>
        </w:rPr>
        <w:t>egyösszegben</w:t>
      </w:r>
      <w:proofErr w:type="spellEnd"/>
      <w:r w:rsidRPr="005C4340">
        <w:rPr>
          <w:rFonts w:ascii="Tahoma" w:hAnsi="Tahoma" w:cs="Tahoma"/>
          <w:b w:val="0"/>
          <w:sz w:val="24"/>
          <w:szCs w:val="24"/>
        </w:rPr>
        <w:t xml:space="preserve">, azt követően havonta kerül sor. 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24.4.</w:t>
      </w:r>
      <w:r w:rsidRPr="005C4340">
        <w:rPr>
          <w:rFonts w:ascii="Tahoma" w:hAnsi="Tahoma" w:cs="Tahoma"/>
          <w:b w:val="0"/>
          <w:sz w:val="24"/>
          <w:szCs w:val="24"/>
        </w:rPr>
        <w:tab/>
        <w:t>Dönthet a Társulási Tanács a költségvetési szerv működtetése érdekében pótbefizetésről is. A döntéshez minősített többség szükséges.</w:t>
      </w:r>
    </w:p>
    <w:p w:rsidR="001852EC" w:rsidRPr="005C4340" w:rsidRDefault="001852EC" w:rsidP="001852EC">
      <w:pPr>
        <w:pStyle w:val="Szvegtrzs"/>
        <w:tabs>
          <w:tab w:val="num" w:pos="720"/>
        </w:tabs>
        <w:ind w:left="720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25.1.</w:t>
      </w:r>
      <w:r w:rsidRPr="005C4340">
        <w:rPr>
          <w:rFonts w:ascii="Tahoma" w:hAnsi="Tahoma" w:cs="Tahoma"/>
          <w:sz w:val="24"/>
          <w:szCs w:val="24"/>
        </w:rPr>
        <w:tab/>
        <w:t xml:space="preserve">A Társulás működésének és gazdálkodásának ellenőrzését a Pénzügyi Bizottság végzi. </w:t>
      </w: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25.2.</w:t>
      </w:r>
      <w:r w:rsidRPr="005C4340">
        <w:rPr>
          <w:rFonts w:ascii="Tahoma" w:hAnsi="Tahoma" w:cs="Tahoma"/>
          <w:sz w:val="24"/>
          <w:szCs w:val="24"/>
        </w:rPr>
        <w:tab/>
        <w:t xml:space="preserve">Figyelemmel kíséri a bevételek alakulását, vagyonváltozás alakulását, értékét, ellenőrzi a költségvetési szervnél a bizonylati fegyelem, bizonylati rend megtartását </w:t>
      </w: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25.3.</w:t>
      </w:r>
      <w:r w:rsidRPr="005C4340">
        <w:rPr>
          <w:rFonts w:ascii="Tahoma" w:hAnsi="Tahoma" w:cs="Tahoma"/>
          <w:sz w:val="24"/>
          <w:szCs w:val="24"/>
        </w:rPr>
        <w:tab/>
        <w:t xml:space="preserve">Ellenőrzési tevékenysége ellátása során szerzett tapasztalatairól évente legalább kétszer: az éves zárszámadás, és a féléves beszámoló tárgyalásakor tájékoztatja a Társulási Tanácsot. 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540" w:hanging="54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26.</w:t>
      </w:r>
      <w:r w:rsidRPr="005C4340">
        <w:rPr>
          <w:rFonts w:ascii="Tahoma" w:hAnsi="Tahoma" w:cs="Tahoma"/>
          <w:sz w:val="24"/>
          <w:szCs w:val="24"/>
        </w:rPr>
        <w:tab/>
        <w:t>A Társulás működéséről évente egy alkalommal beszámol a tag képviselő-testülete előtt. A beszámoló benyújtására a Társulási Tanács elnöke jogosult a zárszámadás elfogadását követően.. A beszámoló magában foglalja a Társulás által fenntartott költségvetési szerv beszámolóját is.</w:t>
      </w:r>
    </w:p>
    <w:p w:rsidR="001852EC" w:rsidRPr="005C4340" w:rsidRDefault="001852EC" w:rsidP="001852EC">
      <w:pPr>
        <w:pStyle w:val="Szvegtrzs"/>
        <w:rPr>
          <w:rFonts w:ascii="Tahoma" w:hAnsi="Tahoma" w:cs="Tahoma"/>
          <w:sz w:val="24"/>
          <w:szCs w:val="24"/>
          <w:u w:val="single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27.1. </w:t>
      </w:r>
      <w:r w:rsidRPr="005C4340">
        <w:rPr>
          <w:rFonts w:ascii="Tahoma" w:hAnsi="Tahoma" w:cs="Tahoma"/>
          <w:b w:val="0"/>
          <w:sz w:val="24"/>
          <w:szCs w:val="24"/>
        </w:rPr>
        <w:tab/>
        <w:t>A Társulás tagjai kötelezettséget vállalnak arra, hogy pénzforgalmi szolgáltatójuk felé azonnali beszedési megbízás- inkasszó-teljesítésére felhatalmazást adnak arra az esetre, ha a társulás fenntartásával, működtetésével, vagy a társulási fenntartású költségvetési szerv működtetésével, a közfeladat ellátásával kapcsolatos fizetési kötelezettségüknek írásbeli felszólítás ellenére nem tesznek eleget.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27.2. </w:t>
      </w:r>
      <w:r w:rsidRPr="005C4340">
        <w:rPr>
          <w:rFonts w:ascii="Tahoma" w:hAnsi="Tahoma" w:cs="Tahoma"/>
          <w:b w:val="0"/>
          <w:sz w:val="24"/>
          <w:szCs w:val="24"/>
        </w:rPr>
        <w:tab/>
        <w:t>Abban az esetben, ha a Társulás tagja fizetési kötelezettségét nem teljesíti a Megállapodásban,fizetési adatközlésben- értesítésben meghatározott határidőre, a Társulási Tanács elnöke a határidő lejártát követő 15 napon belül írásban - 8 napos fizetési határidővel - felszólítja a teljesítésre.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27.3. </w:t>
      </w:r>
      <w:r w:rsidRPr="005C4340">
        <w:rPr>
          <w:rFonts w:ascii="Tahoma" w:hAnsi="Tahoma" w:cs="Tahoma"/>
          <w:b w:val="0"/>
          <w:sz w:val="24"/>
          <w:szCs w:val="24"/>
        </w:rPr>
        <w:tab/>
        <w:t>Abban az esetben, ha a Társulás tagja a felszólításban kitűzött határidőig sem teljesíti fizetési kötelezettségét, a Társulási Tanács elnöke azonnali beszedési megbízást – inkasszót – nyújt be a követelésre.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28.1.</w:t>
      </w:r>
      <w:r w:rsidRPr="005C4340">
        <w:rPr>
          <w:rFonts w:ascii="Tahoma" w:hAnsi="Tahoma" w:cs="Tahoma"/>
          <w:b w:val="0"/>
          <w:sz w:val="24"/>
          <w:szCs w:val="24"/>
        </w:rPr>
        <w:tab/>
        <w:t>Ha az azonnali beszedési megbízás- inkasszó-nem volt sikeres, és a tag Társulással szemben fennálló tartozása már legalább 60 napja lejárt, vele szemben adósságrendezési eljárás kezdeményezhető.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 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28.2.</w:t>
      </w:r>
      <w:r w:rsidRPr="005C4340">
        <w:rPr>
          <w:rFonts w:ascii="Tahoma" w:hAnsi="Tahoma" w:cs="Tahoma"/>
          <w:b w:val="0"/>
          <w:sz w:val="24"/>
          <w:szCs w:val="24"/>
        </w:rPr>
        <w:tab/>
        <w:t>Az adósságrendezési eljárás kezdeményezéséről a Társulási Tanács minősített többséggel dönt.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tabs>
          <w:tab w:val="left" w:pos="720"/>
        </w:tabs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29.1.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A Társulás vagyona:</w:t>
      </w:r>
    </w:p>
    <w:p w:rsidR="001852EC" w:rsidRPr="005C4340" w:rsidRDefault="001852EC" w:rsidP="001852EC">
      <w:pPr>
        <w:pStyle w:val="Szvegtrzs"/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lastRenderedPageBreak/>
        <w:t>feladatellátáshoz a társult tag által a Társulás rendelkezésére bocsátott vagyontárgy,</w:t>
      </w:r>
    </w:p>
    <w:p w:rsidR="001852EC" w:rsidRPr="005C4340" w:rsidRDefault="001852EC" w:rsidP="001852EC">
      <w:pPr>
        <w:pStyle w:val="Szvegtrzs"/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más forrásból a Társulás rendelkezésére bocsátott vagyontárgy,</w:t>
      </w:r>
    </w:p>
    <w:p w:rsidR="001852EC" w:rsidRPr="005C4340" w:rsidRDefault="001852EC" w:rsidP="001852EC">
      <w:pPr>
        <w:pStyle w:val="Szvegtrzs"/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közös beruházások, fejlesztések révén létrejövő vagyontárgy, vagyonszaporulat, mely a társulás tulajdonát képezi,</w:t>
      </w:r>
    </w:p>
    <w:p w:rsidR="001852EC" w:rsidRPr="005C4340" w:rsidRDefault="001852EC" w:rsidP="001852EC">
      <w:pPr>
        <w:pStyle w:val="Szvegtrzs"/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pályázati úton megszerzett vagyontárgy, mely a társulás tulajdonát képezi,</w:t>
      </w:r>
    </w:p>
    <w:p w:rsidR="001852EC" w:rsidRPr="005C4340" w:rsidRDefault="001852EC" w:rsidP="001852EC">
      <w:pPr>
        <w:pStyle w:val="Szvegtrzs"/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a Társulás döntésével szerzett vagyontárgy,</w:t>
      </w:r>
    </w:p>
    <w:p w:rsidR="001852EC" w:rsidRPr="005C4340" w:rsidRDefault="001852EC" w:rsidP="001852EC">
      <w:pPr>
        <w:pStyle w:val="Szvegtrzs"/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a Társulás tevékenysége révén keletkezett vagyontárgy.</w:t>
      </w:r>
    </w:p>
    <w:p w:rsidR="001852EC" w:rsidRPr="005C4340" w:rsidRDefault="001852EC" w:rsidP="001852EC">
      <w:pPr>
        <w:pStyle w:val="Szvegtrzs"/>
        <w:tabs>
          <w:tab w:val="num" w:pos="284"/>
        </w:tabs>
        <w:ind w:left="284" w:hanging="284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29.2.</w:t>
      </w:r>
      <w:r w:rsidRPr="005C4340">
        <w:rPr>
          <w:rFonts w:ascii="Tahoma" w:hAnsi="Tahoma" w:cs="Tahoma"/>
          <w:b w:val="0"/>
          <w:sz w:val="24"/>
          <w:szCs w:val="24"/>
        </w:rPr>
        <w:tab/>
        <w:t>A Társulás vagyonát a Társulás által meghatározott, társulási tanácsi határozatban rögzített céltól eltérően használni, hasznosítani nem lehet.</w:t>
      </w:r>
    </w:p>
    <w:p w:rsidR="001852EC" w:rsidRPr="005C4340" w:rsidRDefault="001852EC" w:rsidP="001852EC">
      <w:pPr>
        <w:pStyle w:val="Szvegtrzs"/>
        <w:ind w:left="540" w:hanging="54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29.3.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A kistérségi feladatellátás érdekében pályázati forrásból létrehozott vagyon – az aktiválást követően – ingatlanvagyon esetében tíz évig, más vagyon esetében öt évig nem idegeníthető el, kivéve, ha</w:t>
      </w:r>
    </w:p>
    <w:p w:rsidR="001852EC" w:rsidRPr="005C4340" w:rsidRDefault="001852EC" w:rsidP="001852EC">
      <w:pPr>
        <w:pStyle w:val="Szvegtrzs"/>
        <w:tabs>
          <w:tab w:val="num" w:pos="284"/>
        </w:tabs>
        <w:ind w:left="284" w:hanging="284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ind w:left="1080" w:hanging="36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a)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>az elidegenítést műszaki vagy a feladatellátással kapcsolatos okok teszik szükségessé és az abból származó ellenértéket a Társulás ugyanazon közszolgáltatás ellátásának fejlesztési szükségleteire fordítja, melyhez az elidegenítést megelőzően az értékesített vagyon kapcsolódott, vagy</w:t>
      </w:r>
    </w:p>
    <w:p w:rsidR="001852EC" w:rsidRPr="005C4340" w:rsidRDefault="001852EC" w:rsidP="001852EC">
      <w:pPr>
        <w:ind w:left="1080" w:hanging="36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ind w:left="1080" w:hanging="36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 xml:space="preserve">b) </w:t>
      </w:r>
      <w:r w:rsidRPr="005C4340">
        <w:rPr>
          <w:rFonts w:ascii="Tahoma" w:hAnsi="Tahoma" w:cs="Tahoma"/>
          <w:sz w:val="24"/>
          <w:szCs w:val="24"/>
        </w:rPr>
        <w:tab/>
        <w:t>az adott közszolgáltatás társulás általi ellátásának megszűnése esetén, amennyiben a támogatással létrehozott vagyon a közszolgáltatási feladatot a továbbiakban ellátó társult tag t tulajdonába kerül.</w:t>
      </w:r>
    </w:p>
    <w:p w:rsidR="001852EC" w:rsidRPr="005C4340" w:rsidRDefault="001852EC" w:rsidP="001852EC">
      <w:pPr>
        <w:pStyle w:val="Szvegtrzs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29.4.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A társulási tulajdonnal való rendelkezési jogot a Társulási Tanács gyakorolja. A társulás tulajdonát képező vagyontárgy elidegenítéséhez a Társulási Tanács minősített többségű döntése szükséges.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29.5.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Ha annak a közfeladatnak az ellátásáról, amelyre tekintettel a tag a vagyontárgyat a Társulás rendelkezésére bocsátotta, már nem a Társulás gondoskodik, a vagyontárgyat a tulajdonos tag birtokába kell adni.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29.6.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Ha a társulás tulajdonában lévő vagyontárgy, vagy annak egy része a Társulási Megállapodásban rögzített közfeladat ellátásához már nem szükséges, a Társulási Tanács dönthet arról, hogy a vagyontárgyat hasznosítani kell. A hasznosítási eljárás lefolytatására, és a szerződés megkötésére a Társulási Tanács elnöke jogosult. A jogügyletről a Társulási Tanács következő ülésén tájékoztatást ad.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29.7.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A társulás megszűnése esetére a tag által rendelkezésre bocsátott társulási vagyontárgy kiadására Magyarország helyi önkormányzatairól szóló törvényrendelkezése az irányadó.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>29.8.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A társulásból történő kiválás, kizárás esetén a kivált, kizárt tag tulajdonában lévő vagyontárgy visszaadásának időpontját, és a használati díjat Magyarország helyi önkormányzatairól szóló törvény rendelkezése figyelembe vételével a Társulási Tanács minősített többségű döntésével határozza meg.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  <w:r w:rsidRPr="005C4340">
        <w:rPr>
          <w:rFonts w:ascii="Tahoma" w:hAnsi="Tahoma" w:cs="Tahoma"/>
          <w:b w:val="0"/>
          <w:bCs/>
          <w:iCs/>
          <w:sz w:val="24"/>
          <w:szCs w:val="24"/>
        </w:rPr>
        <w:t xml:space="preserve">29.9. </w:t>
      </w:r>
      <w:r w:rsidRPr="005C4340">
        <w:rPr>
          <w:rFonts w:ascii="Tahoma" w:hAnsi="Tahoma" w:cs="Tahoma"/>
          <w:b w:val="0"/>
          <w:bCs/>
          <w:iCs/>
          <w:sz w:val="24"/>
          <w:szCs w:val="24"/>
        </w:rPr>
        <w:tab/>
        <w:t>A 29.1. pontban meghatározott vagyontárgyakat érintően a Társulási Tanács elnöke jogosult megkötni a vagyontárgyak üzemeltetésével, fenntartásával, állagmegóvásával kapcsolatos, értékének megőrzésére irányuló szerződéseket, az értéknövelő beruházás elhatározásához a Társulási Tanács döntése szükséges.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30.1.</w:t>
      </w:r>
      <w:r w:rsidRPr="005C4340">
        <w:rPr>
          <w:rFonts w:ascii="Tahoma" w:hAnsi="Tahoma" w:cs="Tahoma"/>
          <w:b w:val="0"/>
          <w:sz w:val="24"/>
          <w:szCs w:val="24"/>
        </w:rPr>
        <w:tab/>
        <w:t>Amennyiben a Társulás részben központi alapból vagy forrásból megvalósuló közös beruházásban vesz részt, a kiválás a Társulásból kiváló tagot nem jogosítja fel arra, hogy a társulási tanácsi döntéssel megvalósuló beruházáshoz a társulási tanácsi határozatában rögzített önkormányzati támogatást ne fizesse meg.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30.2.</w:t>
      </w:r>
      <w:r w:rsidRPr="005C4340">
        <w:rPr>
          <w:rFonts w:ascii="Tahoma" w:hAnsi="Tahoma" w:cs="Tahoma"/>
          <w:b w:val="0"/>
          <w:sz w:val="24"/>
          <w:szCs w:val="24"/>
        </w:rPr>
        <w:tab/>
        <w:t>A kiváló és kizárt tagot megilleti az általa teljesített hozzájárulásoknak és az alaptőke elhelyezési pénzpiaci műveletekből származó bevételeinek a társulási célú végleges juttatásokkal csökkentett összege. Végleges juttatásnak minősül: a Társulási Tanács döntése alapján valamennyi tag közös céljait szolgáló kiadások, így különösen. közös tervek készítésének költségei, közös kiadványok költsége, kifizetett megbízási díj.,vagy az erre tekintettel fizetett tagi hozzájárulás.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30.3.</w:t>
      </w:r>
      <w:r w:rsidRPr="005C4340">
        <w:rPr>
          <w:rFonts w:ascii="Tahoma" w:hAnsi="Tahoma" w:cs="Tahoma"/>
          <w:b w:val="0"/>
          <w:sz w:val="24"/>
          <w:szCs w:val="24"/>
        </w:rPr>
        <w:tab/>
        <w:t>A Társulás megszűnése esetén a kötelezettségek kiegyenlítése után megmaradó vagyont a tagok a társulás fennállása alatt teljesített hozzájárulásaik arányában a végleges juttatások arányos részének, valamint a tag részéről meg nem fizetett végleges juttatások figyelembe vételével osztják fel.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30.4.</w:t>
      </w:r>
      <w:r w:rsidRPr="005C4340">
        <w:rPr>
          <w:rFonts w:ascii="Tahoma" w:hAnsi="Tahoma" w:cs="Tahoma"/>
          <w:b w:val="0"/>
          <w:sz w:val="24"/>
          <w:szCs w:val="24"/>
        </w:rPr>
        <w:tab/>
        <w:t>A Társulás megszűnése esetén a Társulás tagjai a Társulás közös tulajdonát vagyonfelosztási szerződésben osztják fel, melyben:</w:t>
      </w:r>
    </w:p>
    <w:p w:rsidR="001852EC" w:rsidRPr="005C4340" w:rsidRDefault="001852EC" w:rsidP="001852EC">
      <w:pPr>
        <w:pStyle w:val="Szvegtrzs"/>
        <w:ind w:left="1080" w:hanging="36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a)</w:t>
      </w:r>
      <w:r w:rsidRPr="005C4340">
        <w:rPr>
          <w:rFonts w:ascii="Tahoma" w:hAnsi="Tahoma" w:cs="Tahoma"/>
          <w:b w:val="0"/>
          <w:sz w:val="24"/>
          <w:szCs w:val="24"/>
        </w:rPr>
        <w:tab/>
        <w:t>meg kell határozni a teljes értéken belül az összes saját forrást</w:t>
      </w:r>
    </w:p>
    <w:p w:rsidR="001852EC" w:rsidRPr="005C4340" w:rsidRDefault="001852EC" w:rsidP="001852EC">
      <w:pPr>
        <w:pStyle w:val="Szvegtrzs"/>
        <w:ind w:left="1080" w:hanging="36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 xml:space="preserve">b) </w:t>
      </w:r>
      <w:r w:rsidRPr="005C4340">
        <w:rPr>
          <w:rFonts w:ascii="Tahoma" w:hAnsi="Tahoma" w:cs="Tahoma"/>
          <w:b w:val="0"/>
          <w:sz w:val="24"/>
          <w:szCs w:val="24"/>
        </w:rPr>
        <w:tab/>
        <w:t>vizsgálni kell a Társulás tagjai saját vagyoni hozzájárulásának mértékét a vagyonszaporulat létrejöttéhez.</w:t>
      </w:r>
    </w:p>
    <w:p w:rsidR="001852EC" w:rsidRPr="005C4340" w:rsidRDefault="001852EC" w:rsidP="001852EC">
      <w:pPr>
        <w:pStyle w:val="Szvegtrzs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30.5.</w:t>
      </w:r>
      <w:r w:rsidRPr="005C4340">
        <w:rPr>
          <w:rFonts w:ascii="Tahoma" w:hAnsi="Tahoma" w:cs="Tahoma"/>
          <w:b w:val="0"/>
          <w:sz w:val="24"/>
          <w:szCs w:val="24"/>
        </w:rPr>
        <w:tab/>
        <w:t>A tagot megillető tulajdoni részesedés megállapítása a vagyonfelosztási szerződésben a 30.3, és a 30.4. a)</w:t>
      </w:r>
      <w:proofErr w:type="spellStart"/>
      <w:r w:rsidRPr="005C4340">
        <w:rPr>
          <w:rFonts w:ascii="Tahoma" w:hAnsi="Tahoma" w:cs="Tahoma"/>
          <w:b w:val="0"/>
          <w:sz w:val="24"/>
          <w:szCs w:val="24"/>
        </w:rPr>
        <w:t>-b</w:t>
      </w:r>
      <w:proofErr w:type="spellEnd"/>
      <w:r w:rsidRPr="005C4340">
        <w:rPr>
          <w:rFonts w:ascii="Tahoma" w:hAnsi="Tahoma" w:cs="Tahoma"/>
          <w:b w:val="0"/>
          <w:sz w:val="24"/>
          <w:szCs w:val="24"/>
        </w:rPr>
        <w:t>)pont alapján történik.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30.6.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Társulás megszűnésekor a tag által rendelkezésre bocsátott vagyontárgy visszaadása és a közös tulajdon megszűntetése nem történhet olyan módon, hogy az a közfeladatok, és a közszolgáltatások ellátását veszélyeztesse. 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30.7.</w:t>
      </w:r>
      <w:r w:rsidRPr="005C4340">
        <w:rPr>
          <w:rFonts w:ascii="Tahoma" w:hAnsi="Tahoma" w:cs="Tahoma"/>
          <w:b w:val="0"/>
          <w:sz w:val="24"/>
          <w:szCs w:val="24"/>
        </w:rPr>
        <w:tab/>
        <w:t>A közös tulajdon megszűntetése és az ebből származó vagyoni igények kielégítése során, ezért a volt társult tagok olyan polgári jogi megoldásokat alkalmaznak (későbbi, halasztott fizetés, csere stb.), amelyek a közfeladat ellátását nem veszélyeztetik, a célvagyon a közfeladat ellátását biztosítja.</w:t>
      </w: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</w:p>
    <w:p w:rsidR="001852EC" w:rsidRPr="005C4340" w:rsidRDefault="001852EC" w:rsidP="001852EC">
      <w:pPr>
        <w:pStyle w:val="Szvegtrzs"/>
        <w:ind w:left="720" w:hanging="720"/>
        <w:jc w:val="both"/>
        <w:rPr>
          <w:rFonts w:ascii="Tahoma" w:hAnsi="Tahoma" w:cs="Tahoma"/>
          <w:b w:val="0"/>
          <w:sz w:val="24"/>
          <w:szCs w:val="24"/>
        </w:rPr>
      </w:pPr>
      <w:r w:rsidRPr="005C4340">
        <w:rPr>
          <w:rFonts w:ascii="Tahoma" w:hAnsi="Tahoma" w:cs="Tahoma"/>
          <w:b w:val="0"/>
          <w:sz w:val="24"/>
          <w:szCs w:val="24"/>
        </w:rPr>
        <w:t>30.8.</w:t>
      </w:r>
      <w:r w:rsidRPr="005C4340">
        <w:rPr>
          <w:rFonts w:ascii="Tahoma" w:hAnsi="Tahoma" w:cs="Tahoma"/>
          <w:b w:val="0"/>
          <w:sz w:val="24"/>
          <w:szCs w:val="24"/>
        </w:rPr>
        <w:tab/>
        <w:t xml:space="preserve">A vagyonfelosztás és a közös tulajdont érintő elszámolás elfogadásáig a közfeladatok ellátása érdekében a volt társult tagok biztosítják a feladatot ellátó és átvállaló természetes személy, jogi személy, jogi személyiséggel nem </w:t>
      </w:r>
      <w:r w:rsidRPr="005C4340">
        <w:rPr>
          <w:rFonts w:ascii="Tahoma" w:hAnsi="Tahoma" w:cs="Tahoma"/>
          <w:b w:val="0"/>
          <w:sz w:val="24"/>
          <w:szCs w:val="24"/>
        </w:rPr>
        <w:lastRenderedPageBreak/>
        <w:t>rendelkező szervezet használati jogát. A tulajdonjog rendezése során a folyamatos működtetés és feladatellátás biztosítása érdekében a használati jog gyakorlás átengedése feltételeiben állapodnak meg, azzal, hogy öt év elteltével a tulajdonos jogosult egyoldalúan felmondani a bérleti, vagy haszonkölcsön szerződést.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31.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>A társulási fenntartású költségvetési szerv által ellátott közszolgáltatásokat érintően a társult tagok megállapodnak abban, hogy a személyes gondoskodást nyújtó ellátásokról a székhelytelepülés önkormányzata alkot önkormányzati rendeletet.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32.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>Az egyik társult tag részérő saját költségvetési szerve által másik tag részére nyújtott közszolgáltatás feltételeit az érintett tagok külön megállapodásban rendezik, mely megállapodást évente legkésőbb április 30-ig felülvizsgálják. A megállapodást rendes felmondással felmondani hat hónappal korábban a költségvetési év végére lehet.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33.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>A társulási fenntartású költségvetési szerv által nyújtott közszolgáltatást igénybe venni, ha a társult tag korábban arra nem tartott igényt, csak akkor lehet, ha a működési engedély módosításával összefüggő személyi, tárgyi feltételek megteremtése a feladatellátásban már résztvevő tagok részére többletkötelezettséggel sem az egyszeri, sem a rendszeres kiadásokat érintően nem jár, vagy a feladatellátást igénylő tag a többletköltségek finanszírozást átvállalja.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34.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>A társulási fenntartású költségvetési szerv által nyújtott közszolgáltatás biztosítását felmondani 90 nap felmondási idővel a költségvetési év végére lehet.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35.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 xml:space="preserve">A Társulási Megállapodás módosítását a Társulási </w:t>
      </w:r>
      <w:proofErr w:type="spellStart"/>
      <w:r w:rsidRPr="005C4340">
        <w:rPr>
          <w:rFonts w:ascii="Tahoma" w:hAnsi="Tahoma" w:cs="Tahoma"/>
          <w:bCs/>
          <w:iCs/>
          <w:sz w:val="24"/>
          <w:szCs w:val="24"/>
        </w:rPr>
        <w:t>Tanácsnál.-</w:t>
      </w:r>
      <w:proofErr w:type="spellEnd"/>
      <w:r w:rsidRPr="005C4340">
        <w:rPr>
          <w:rFonts w:ascii="Tahoma" w:hAnsi="Tahoma" w:cs="Tahoma"/>
          <w:bCs/>
          <w:iCs/>
          <w:sz w:val="24"/>
          <w:szCs w:val="24"/>
        </w:rPr>
        <w:t xml:space="preserve"> minősített többséggel hozott döntésével - a tag is kezdeményezheti. A Társulási Megállapodás módosítását indítványozó társulási tanácsi határozatot a Társulás elnöke megküldi a tagoknak döntéshozatal céljából.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 xml:space="preserve">36. 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>A Társulás tagjának kizárására akkor kerülhet sor, ha felróható magatartásával veszélyezteti a társulás céljainak megvalósítását, így különösen, ha a társulás fenntartásával, a társulási fenntartású költségvetési szerv működőképességének biztosításával kapcsolatos fizetési kötelezettségének felróható módon nem tesz eleget, vagy képviselője legalább hat hónapon keresztül nem vesz részt a Társulási Tanács ülésén.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  <w:r w:rsidRPr="005C4340">
        <w:rPr>
          <w:rFonts w:ascii="Tahoma" w:hAnsi="Tahoma" w:cs="Tahoma"/>
          <w:bCs/>
          <w:iCs/>
          <w:sz w:val="24"/>
          <w:szCs w:val="24"/>
        </w:rPr>
        <w:t>37.</w:t>
      </w:r>
      <w:r w:rsidRPr="005C4340">
        <w:rPr>
          <w:rFonts w:ascii="Tahoma" w:hAnsi="Tahoma" w:cs="Tahoma"/>
          <w:bCs/>
          <w:iCs/>
          <w:sz w:val="24"/>
          <w:szCs w:val="24"/>
        </w:rPr>
        <w:tab/>
        <w:t xml:space="preserve">A társulásból kiválni Magyarország helyi önkormányzatairól szóló törvény rendelkezéseinek figyelembe vételével, általában a naptári év utolsó napjával lehet, kivéve, ha a kiválást kezdeményező tag elfogadja, hogy a kiváló tagot megillető vagyontárgyról, vagyoni részesedésről szóló döntés, a kiválás időpontjától függően, az éves zárszámadással, vagy a féléves beszámolóval </w:t>
      </w:r>
      <w:proofErr w:type="spellStart"/>
      <w:r w:rsidRPr="005C4340">
        <w:rPr>
          <w:rFonts w:ascii="Tahoma" w:hAnsi="Tahoma" w:cs="Tahoma"/>
          <w:bCs/>
          <w:iCs/>
          <w:sz w:val="24"/>
          <w:szCs w:val="24"/>
        </w:rPr>
        <w:t>egyidőben</w:t>
      </w:r>
      <w:proofErr w:type="spellEnd"/>
      <w:r w:rsidRPr="005C4340">
        <w:rPr>
          <w:rFonts w:ascii="Tahoma" w:hAnsi="Tahoma" w:cs="Tahoma"/>
          <w:bCs/>
          <w:iCs/>
          <w:sz w:val="24"/>
          <w:szCs w:val="24"/>
        </w:rPr>
        <w:t xml:space="preserve"> történik.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lastRenderedPageBreak/>
        <w:t>38.</w:t>
      </w:r>
      <w:r w:rsidRPr="005C4340">
        <w:rPr>
          <w:rFonts w:ascii="Tahoma" w:hAnsi="Tahoma" w:cs="Tahoma"/>
          <w:sz w:val="24"/>
          <w:szCs w:val="24"/>
        </w:rPr>
        <w:tab/>
        <w:t>A társuló önkormányzatok kölcsönösen rögzítik, hogy e megállapodásból eredő vitás kérdéseket elsődlegesen tárgyalásos úton, egyeztetéssel kívánják rendezni.</w:t>
      </w: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pStyle w:val="Szvegtrzsbehzssal2"/>
        <w:spacing w:after="0" w:line="240" w:lineRule="auto"/>
        <w:ind w:left="72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39.</w:t>
      </w:r>
      <w:r w:rsidRPr="005C4340">
        <w:rPr>
          <w:rFonts w:ascii="Tahoma" w:hAnsi="Tahoma" w:cs="Tahoma"/>
          <w:sz w:val="24"/>
          <w:szCs w:val="24"/>
        </w:rPr>
        <w:tab/>
        <w:t xml:space="preserve">A Társulás munkaszervezeti feladatait Veszprém Megyei Jogú Város Polgármesteri Hivatala látja el. </w:t>
      </w: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Barnag, 201</w:t>
      </w:r>
      <w:r w:rsidRPr="005C4340">
        <w:rPr>
          <w:rFonts w:ascii="Tahoma" w:hAnsi="Tahoma" w:cs="Tahoma"/>
          <w:bCs/>
          <w:sz w:val="24"/>
          <w:szCs w:val="24"/>
        </w:rPr>
        <w:t>7. 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Bánd, 201</w:t>
      </w:r>
      <w:r w:rsidRPr="005C4340">
        <w:rPr>
          <w:rFonts w:ascii="Tahoma" w:hAnsi="Tahoma" w:cs="Tahoma"/>
          <w:bCs/>
          <w:sz w:val="24"/>
          <w:szCs w:val="24"/>
        </w:rPr>
        <w:t>7. …………………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Eplény, 20</w:t>
      </w:r>
      <w:r w:rsidRPr="005C4340">
        <w:rPr>
          <w:rFonts w:ascii="Tahoma" w:hAnsi="Tahoma" w:cs="Tahoma"/>
          <w:bCs/>
          <w:sz w:val="24"/>
          <w:szCs w:val="24"/>
        </w:rPr>
        <w:t>17. ……………….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Hajmáskér, 20</w:t>
      </w:r>
      <w:r w:rsidRPr="005C4340">
        <w:rPr>
          <w:rFonts w:ascii="Tahoma" w:hAnsi="Tahoma" w:cs="Tahoma"/>
          <w:bCs/>
          <w:sz w:val="24"/>
          <w:szCs w:val="24"/>
        </w:rPr>
        <w:t>17. ……………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Hárskút, 201</w:t>
      </w:r>
      <w:r w:rsidRPr="005C4340">
        <w:rPr>
          <w:rFonts w:ascii="Tahoma" w:hAnsi="Tahoma" w:cs="Tahoma"/>
          <w:bCs/>
          <w:sz w:val="24"/>
          <w:szCs w:val="24"/>
        </w:rPr>
        <w:t>7. ……………….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Herend, 201</w:t>
      </w:r>
      <w:r w:rsidRPr="005C4340">
        <w:rPr>
          <w:rFonts w:ascii="Tahoma" w:hAnsi="Tahoma" w:cs="Tahoma"/>
          <w:bCs/>
          <w:sz w:val="24"/>
          <w:szCs w:val="24"/>
        </w:rPr>
        <w:t>7. ………………..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Hidegkút, 201</w:t>
      </w:r>
      <w:r w:rsidRPr="005C4340">
        <w:rPr>
          <w:rFonts w:ascii="Tahoma" w:hAnsi="Tahoma" w:cs="Tahoma"/>
          <w:bCs/>
          <w:sz w:val="24"/>
          <w:szCs w:val="24"/>
        </w:rPr>
        <w:t>7. ………………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Márkó, 201</w:t>
      </w:r>
      <w:r w:rsidRPr="005C4340">
        <w:rPr>
          <w:rFonts w:ascii="Tahoma" w:hAnsi="Tahoma" w:cs="Tahoma"/>
          <w:bCs/>
          <w:sz w:val="24"/>
          <w:szCs w:val="24"/>
        </w:rPr>
        <w:t>7. …………………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Mencshely, 20</w:t>
      </w:r>
      <w:r w:rsidRPr="005C4340">
        <w:rPr>
          <w:rFonts w:ascii="Tahoma" w:hAnsi="Tahoma" w:cs="Tahoma"/>
          <w:bCs/>
          <w:sz w:val="24"/>
          <w:szCs w:val="24"/>
        </w:rPr>
        <w:t>17. ……………..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Nagyvázsony, 201</w:t>
      </w:r>
      <w:r w:rsidRPr="005C4340">
        <w:rPr>
          <w:rFonts w:ascii="Tahoma" w:hAnsi="Tahoma" w:cs="Tahoma"/>
          <w:bCs/>
          <w:sz w:val="24"/>
          <w:szCs w:val="24"/>
        </w:rPr>
        <w:t>7. 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Nemesvámos, 201</w:t>
      </w:r>
      <w:r w:rsidRPr="005C4340">
        <w:rPr>
          <w:rFonts w:ascii="Tahoma" w:hAnsi="Tahoma" w:cs="Tahoma"/>
          <w:bCs/>
          <w:sz w:val="24"/>
          <w:szCs w:val="24"/>
        </w:rPr>
        <w:t>7. ……………….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Pula, 201</w:t>
      </w:r>
      <w:r w:rsidRPr="005C4340">
        <w:rPr>
          <w:rFonts w:ascii="Tahoma" w:hAnsi="Tahoma" w:cs="Tahoma"/>
          <w:bCs/>
          <w:sz w:val="24"/>
          <w:szCs w:val="24"/>
        </w:rPr>
        <w:t>7. …………………….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Sóly, 201</w:t>
      </w:r>
      <w:r w:rsidRPr="005C4340">
        <w:rPr>
          <w:rFonts w:ascii="Tahoma" w:hAnsi="Tahoma" w:cs="Tahoma"/>
          <w:bCs/>
          <w:sz w:val="24"/>
          <w:szCs w:val="24"/>
        </w:rPr>
        <w:t>7. ……………………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Szentgál, 201</w:t>
      </w:r>
      <w:r w:rsidRPr="005C4340">
        <w:rPr>
          <w:rFonts w:ascii="Tahoma" w:hAnsi="Tahoma" w:cs="Tahoma"/>
          <w:bCs/>
          <w:sz w:val="24"/>
          <w:szCs w:val="24"/>
        </w:rPr>
        <w:t>7. …………………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Tótvázsony, 201</w:t>
      </w:r>
      <w:r w:rsidRPr="005C4340">
        <w:rPr>
          <w:rFonts w:ascii="Tahoma" w:hAnsi="Tahoma" w:cs="Tahoma"/>
          <w:bCs/>
          <w:sz w:val="24"/>
          <w:szCs w:val="24"/>
        </w:rPr>
        <w:t>7. ………………….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Veszprém, 201</w:t>
      </w:r>
      <w:r w:rsidRPr="005C4340">
        <w:rPr>
          <w:rFonts w:ascii="Tahoma" w:hAnsi="Tahoma" w:cs="Tahoma"/>
          <w:bCs/>
          <w:sz w:val="24"/>
          <w:szCs w:val="24"/>
        </w:rPr>
        <w:t>7. …………………..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Veszprémfajsz, 201</w:t>
      </w:r>
      <w:r w:rsidRPr="005C4340">
        <w:rPr>
          <w:rFonts w:ascii="Tahoma" w:hAnsi="Tahoma" w:cs="Tahoma"/>
          <w:bCs/>
          <w:sz w:val="24"/>
          <w:szCs w:val="24"/>
        </w:rPr>
        <w:t>7. ………………..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Vilonya, 201</w:t>
      </w:r>
      <w:r w:rsidRPr="005C4340">
        <w:rPr>
          <w:rFonts w:ascii="Tahoma" w:hAnsi="Tahoma" w:cs="Tahoma"/>
          <w:bCs/>
          <w:sz w:val="24"/>
          <w:szCs w:val="24"/>
        </w:rPr>
        <w:t>7. …………………….</w:t>
      </w:r>
    </w:p>
    <w:p w:rsidR="001852EC" w:rsidRPr="005C4340" w:rsidRDefault="001852EC" w:rsidP="001852EC">
      <w:pPr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>Vöröstó, 201</w:t>
      </w:r>
      <w:r w:rsidRPr="005C4340">
        <w:rPr>
          <w:rFonts w:ascii="Tahoma" w:hAnsi="Tahoma" w:cs="Tahoma"/>
          <w:bCs/>
          <w:sz w:val="24"/>
          <w:szCs w:val="24"/>
        </w:rPr>
        <w:t>7. …………………….</w:t>
      </w:r>
    </w:p>
    <w:p w:rsidR="001852EC" w:rsidRPr="005C4340" w:rsidRDefault="001852EC" w:rsidP="001852EC">
      <w:pPr>
        <w:pStyle w:val="Szvegtrzs"/>
        <w:ind w:left="284" w:hanging="284"/>
        <w:rPr>
          <w:rFonts w:ascii="Tahoma" w:hAnsi="Tahoma" w:cs="Tahoma"/>
          <w:sz w:val="24"/>
          <w:szCs w:val="24"/>
        </w:rPr>
      </w:pPr>
    </w:p>
    <w:p w:rsidR="001852EC" w:rsidRPr="005C4340" w:rsidRDefault="001852EC" w:rsidP="001852EC">
      <w:pPr>
        <w:rPr>
          <w:rFonts w:ascii="Tahoma" w:hAnsi="Tahoma" w:cs="Tahoma"/>
        </w:rPr>
        <w:sectPr w:rsidR="001852EC" w:rsidRPr="005C43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52EC" w:rsidRPr="005C4340" w:rsidRDefault="001852EC" w:rsidP="001852EC">
      <w:pPr>
        <w:spacing w:line="480" w:lineRule="auto"/>
        <w:ind w:left="284" w:hanging="284"/>
        <w:jc w:val="center"/>
        <w:rPr>
          <w:rFonts w:ascii="Tahoma" w:hAnsi="Tahoma" w:cs="Tahoma"/>
          <w:b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/>
          <w:bCs/>
          <w:sz w:val="24"/>
          <w:szCs w:val="24"/>
          <w:lang w:val="x-none"/>
        </w:rPr>
        <w:lastRenderedPageBreak/>
        <w:t>Záradék</w:t>
      </w: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A Veszprémi Kistérség Többcélú Társulása Társulási Tanács </w:t>
      </w:r>
      <w:r w:rsidRPr="005C4340">
        <w:rPr>
          <w:rFonts w:ascii="Tahoma" w:hAnsi="Tahoma" w:cs="Tahoma"/>
          <w:bCs/>
          <w:sz w:val="24"/>
          <w:szCs w:val="24"/>
        </w:rPr>
        <w:t>…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/201</w:t>
      </w:r>
      <w:r w:rsidRPr="005C4340">
        <w:rPr>
          <w:rFonts w:ascii="Tahoma" w:hAnsi="Tahoma" w:cs="Tahoma"/>
          <w:bCs/>
          <w:sz w:val="24"/>
          <w:szCs w:val="24"/>
        </w:rPr>
        <w:t>7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.(</w:t>
      </w:r>
      <w:r w:rsidRPr="005C4340">
        <w:rPr>
          <w:rFonts w:ascii="Tahoma" w:hAnsi="Tahoma" w:cs="Tahoma"/>
          <w:bCs/>
          <w:sz w:val="24"/>
          <w:szCs w:val="24"/>
        </w:rPr>
        <w:t>…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.) határozat értelmében Társulási Megállapodásá</w:t>
      </w:r>
      <w:r w:rsidRPr="005C4340">
        <w:rPr>
          <w:rFonts w:ascii="Tahoma" w:hAnsi="Tahoma" w:cs="Tahoma"/>
          <w:bCs/>
          <w:sz w:val="24"/>
          <w:szCs w:val="24"/>
        </w:rPr>
        <w:t>nak módosítását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 a fenntartó önkormányzatok képviselő-testületei</w:t>
      </w:r>
      <w:r w:rsidRPr="005C4340">
        <w:rPr>
          <w:rFonts w:ascii="Tahoma" w:hAnsi="Tahoma" w:cs="Tahoma"/>
          <w:bCs/>
          <w:sz w:val="24"/>
          <w:szCs w:val="24"/>
        </w:rPr>
        <w:t xml:space="preserve">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a</w:t>
      </w:r>
      <w:r w:rsidRPr="005C4340">
        <w:rPr>
          <w:rFonts w:ascii="Tahoma" w:hAnsi="Tahoma" w:cs="Tahoma"/>
          <w:bCs/>
          <w:sz w:val="24"/>
          <w:szCs w:val="24"/>
        </w:rPr>
        <w:t xml:space="preserve"> törzskönyvi nyilvántartásba történő bejegyzési hatállyal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>fentiek szerinti testületi ülésükön az alábbi számú határozatukkal hagyták jóvá</w:t>
      </w:r>
      <w:r w:rsidRPr="005C4340">
        <w:rPr>
          <w:rFonts w:ascii="Tahoma" w:hAnsi="Tahoma" w:cs="Tahoma"/>
          <w:bCs/>
          <w:sz w:val="24"/>
          <w:szCs w:val="24"/>
        </w:rPr>
        <w:t>.</w:t>
      </w:r>
    </w:p>
    <w:p w:rsidR="001852EC" w:rsidRPr="005C4340" w:rsidRDefault="001852EC" w:rsidP="001852EC">
      <w:pPr>
        <w:ind w:left="284" w:hanging="284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852EC" w:rsidRPr="005C4340" w:rsidRDefault="001852EC" w:rsidP="001852EC">
      <w:pPr>
        <w:tabs>
          <w:tab w:val="left" w:pos="3240"/>
          <w:tab w:val="left" w:pos="5400"/>
          <w:tab w:val="left" w:pos="8100"/>
        </w:tabs>
        <w:ind w:left="284" w:hanging="284"/>
        <w:jc w:val="center"/>
        <w:rPr>
          <w:rFonts w:ascii="Tahoma" w:hAnsi="Tahoma" w:cs="Tahoma"/>
          <w:bCs/>
          <w:sz w:val="24"/>
          <w:szCs w:val="24"/>
          <w:lang w:val="x-none"/>
        </w:rPr>
      </w:pPr>
      <w:r w:rsidRPr="005C4340">
        <w:rPr>
          <w:rFonts w:ascii="Tahoma" w:hAnsi="Tahoma" w:cs="Tahoma"/>
          <w:bCs/>
          <w:sz w:val="24"/>
          <w:szCs w:val="24"/>
          <w:lang w:val="x-none"/>
        </w:rPr>
        <w:t xml:space="preserve">Önkormányzat neve 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határozata</w:t>
      </w:r>
      <w:r w:rsidRPr="005C4340">
        <w:rPr>
          <w:rFonts w:ascii="Tahoma" w:hAnsi="Tahoma" w:cs="Tahoma"/>
          <w:bCs/>
          <w:sz w:val="24"/>
          <w:szCs w:val="24"/>
          <w:lang w:val="x-none"/>
        </w:rPr>
        <w:tab/>
        <w:t>polgármester neve, aláírása</w:t>
      </w:r>
    </w:p>
    <w:p w:rsidR="001852EC" w:rsidRPr="005C4340" w:rsidRDefault="001852EC" w:rsidP="001852EC">
      <w:pPr>
        <w:rPr>
          <w:rFonts w:ascii="Tahoma" w:hAnsi="Tahoma" w:cs="Tahoma"/>
          <w:b/>
          <w:sz w:val="24"/>
          <w:szCs w:val="24"/>
        </w:rPr>
      </w:pPr>
    </w:p>
    <w:p w:rsidR="001852EC" w:rsidRPr="005C4340" w:rsidRDefault="001852EC" w:rsidP="001852EC">
      <w:pPr>
        <w:rPr>
          <w:rFonts w:ascii="Tahoma" w:hAnsi="Tahoma" w:cs="Tahoma"/>
          <w:b/>
          <w:sz w:val="24"/>
          <w:szCs w:val="24"/>
        </w:rPr>
        <w:sectPr w:rsidR="001852EC" w:rsidRPr="005C4340" w:rsidSect="00EA377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852EC" w:rsidRPr="005C4340" w:rsidRDefault="001852EC" w:rsidP="001852EC">
      <w:pPr>
        <w:rPr>
          <w:rFonts w:ascii="Tahoma" w:hAnsi="Tahoma" w:cs="Tahoma"/>
          <w:b/>
          <w:sz w:val="24"/>
          <w:szCs w:val="24"/>
        </w:rPr>
      </w:pPr>
      <w:r w:rsidRPr="005C4340">
        <w:rPr>
          <w:rFonts w:ascii="Tahoma" w:hAnsi="Tahoma" w:cs="Tahoma"/>
          <w:b/>
          <w:sz w:val="24"/>
          <w:szCs w:val="24"/>
        </w:rPr>
        <w:lastRenderedPageBreak/>
        <w:t xml:space="preserve">1. melléklet </w:t>
      </w:r>
    </w:p>
    <w:p w:rsidR="001852EC" w:rsidRPr="005C4340" w:rsidRDefault="001852EC" w:rsidP="001852EC">
      <w:pPr>
        <w:jc w:val="center"/>
        <w:rPr>
          <w:rFonts w:ascii="Tahoma" w:hAnsi="Tahoma" w:cs="Tahoma"/>
          <w:b/>
          <w:sz w:val="24"/>
          <w:szCs w:val="24"/>
        </w:rPr>
      </w:pPr>
    </w:p>
    <w:p w:rsidR="001852EC" w:rsidRPr="005C4340" w:rsidRDefault="001852EC" w:rsidP="001852EC">
      <w:pPr>
        <w:jc w:val="center"/>
        <w:rPr>
          <w:rFonts w:ascii="Tahoma" w:hAnsi="Tahoma" w:cs="Tahoma"/>
          <w:b/>
          <w:sz w:val="24"/>
          <w:szCs w:val="24"/>
        </w:rPr>
      </w:pPr>
      <w:r w:rsidRPr="005C4340">
        <w:rPr>
          <w:rFonts w:ascii="Tahoma" w:hAnsi="Tahoma" w:cs="Tahoma"/>
          <w:b/>
          <w:sz w:val="24"/>
          <w:szCs w:val="24"/>
        </w:rPr>
        <w:t>A TÁRSULÁS TAGNYILVÁNTARTÁSA</w:t>
      </w:r>
    </w:p>
    <w:p w:rsidR="001852EC" w:rsidRPr="005C4340" w:rsidRDefault="001852EC" w:rsidP="001852EC">
      <w:pPr>
        <w:jc w:val="both"/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28"/>
        <w:gridCol w:w="1200"/>
        <w:gridCol w:w="1560"/>
        <w:gridCol w:w="2880"/>
      </w:tblGrid>
      <w:tr w:rsidR="001852EC" w:rsidRPr="00EA11A3" w:rsidTr="004D0AFC">
        <w:trPr>
          <w:cantSplit/>
          <w:trHeight w:val="1134"/>
        </w:trPr>
        <w:tc>
          <w:tcPr>
            <w:tcW w:w="520" w:type="dxa"/>
            <w:textDirection w:val="btLr"/>
            <w:vAlign w:val="center"/>
          </w:tcPr>
          <w:p w:rsidR="001852EC" w:rsidRPr="00EA11A3" w:rsidRDefault="001852EC" w:rsidP="004D0AF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Sorszám</w:t>
            </w:r>
          </w:p>
        </w:tc>
        <w:tc>
          <w:tcPr>
            <w:tcW w:w="3428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Tag neve, székhelye:</w:t>
            </w:r>
          </w:p>
        </w:tc>
        <w:tc>
          <w:tcPr>
            <w:tcW w:w="1200" w:type="dxa"/>
            <w:textDirection w:val="btLr"/>
            <w:vAlign w:val="center"/>
          </w:tcPr>
          <w:p w:rsidR="001852EC" w:rsidRPr="00EA11A3" w:rsidRDefault="001852EC" w:rsidP="004D0AF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lakosságszáma</w:t>
            </w:r>
            <w:r w:rsidRPr="00EA11A3">
              <w:rPr>
                <w:rFonts w:ascii="Tahoma" w:hAnsi="Tahoma" w:cs="Tahoma"/>
                <w:b/>
                <w:sz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Belépés</w:t>
            </w:r>
          </w:p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időpontja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A Társulási</w:t>
            </w:r>
          </w:p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Tanácsban</w:t>
            </w:r>
          </w:p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 xml:space="preserve">képviseli </w:t>
            </w:r>
          </w:p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(polgármester)</w:t>
            </w:r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Barnag Község Önkormányzata 8291 Barnag, Fő u.33.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151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Horváth Zoltán</w:t>
            </w:r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Bánd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8443 Bánd, Petőfi u. 60.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703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Steigervald Zsolt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Eplény Községi Önkormányzat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8413 Eplény, Veszprémi u. 64.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524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2013.01.01.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Fiskál János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Hajmáskér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8192 Hajmáskér, Kossuth u. 31.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3086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Köbli Miklós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Hárskút Község Önkormányzata 8442 Hárskút, Fő u.10.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661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Tábori Ferenc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Herend Város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8440 Herend, Kossuth u.97.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3493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smartTagPr>
                <w:attr w:name="ProductID" w:val="J￡nszky Lajos"/>
              </w:smartTagPr>
              <w:r w:rsidRPr="00EA11A3">
                <w:rPr>
                  <w:rFonts w:ascii="Tahoma" w:hAnsi="Tahoma" w:cs="Tahoma"/>
                  <w:sz w:val="20"/>
                </w:rPr>
                <w:t>Jánszky Lajos</w:t>
              </w:r>
            </w:smartTag>
            <w:r w:rsidRPr="00EA11A3">
              <w:rPr>
                <w:rFonts w:ascii="Tahoma" w:hAnsi="Tahoma" w:cs="Tahoma"/>
                <w:sz w:val="20"/>
              </w:rPr>
              <w:t xml:space="preserve"> László</w:t>
            </w:r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Hidegkút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8247 Hidegkút, Fő u.67.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454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Dr. </w:t>
            </w:r>
            <w:proofErr w:type="spellStart"/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Kriszt</w:t>
              </w:r>
              <w:proofErr w:type="spellEnd"/>
              <w:r w:rsidRPr="00EA11A3">
                <w:rPr>
                  <w:rFonts w:ascii="Tahoma" w:hAnsi="Tahoma" w:cs="Tahoma"/>
                  <w:sz w:val="20"/>
                </w:rPr>
                <w:t xml:space="preserve"> András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Márkó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8441 Márkó,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proofErr w:type="spellStart"/>
            <w:r w:rsidRPr="00EA11A3">
              <w:rPr>
                <w:rFonts w:ascii="Tahoma" w:hAnsi="Tahoma" w:cs="Tahoma"/>
                <w:sz w:val="20"/>
              </w:rPr>
              <w:t>Padányi</w:t>
            </w:r>
            <w:proofErr w:type="spellEnd"/>
            <w:r w:rsidRPr="00EA11A3">
              <w:rPr>
                <w:rFonts w:ascii="Tahoma" w:hAnsi="Tahoma" w:cs="Tahoma"/>
                <w:sz w:val="20"/>
              </w:rPr>
              <w:t xml:space="preserve"> Bíró M. tér 5.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1351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Hartmann Antal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Mencshely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8271 Mencshely, Fő u.21.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253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Rauch Csaba</w:t>
              </w:r>
            </w:smartTag>
          </w:p>
        </w:tc>
      </w:tr>
      <w:tr w:rsidR="001852EC" w:rsidRPr="00EA11A3" w:rsidTr="004D0AFC">
        <w:trPr>
          <w:trHeight w:val="616"/>
        </w:trPr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Nagyvázsony</w:t>
              </w:r>
            </w:smartTag>
            <w:r w:rsidRPr="00EA11A3">
              <w:rPr>
                <w:rFonts w:ascii="Tahoma" w:hAnsi="Tahoma" w:cs="Tahoma"/>
                <w:sz w:val="20"/>
              </w:rPr>
              <w:t xml:space="preserve">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8291 </w:t>
            </w: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Nagyvázsony</w:t>
              </w:r>
            </w:smartTag>
            <w:r w:rsidRPr="00EA11A3">
              <w:rPr>
                <w:rFonts w:ascii="Tahoma" w:hAnsi="Tahoma" w:cs="Tahoma"/>
                <w:sz w:val="20"/>
              </w:rPr>
              <w:t>, Kinizsi u. 96.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1774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Fábry Szabolcs János</w:t>
            </w:r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Nemesvámos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8248 Nemesvámos, Fészek u.7.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2814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Sövényházi Balázs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Pula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8291 Pula, Fő u.32.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207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Szenger István Bálint</w:t>
            </w:r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Sóly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8193 Sóly, Kossuth L. u. 57.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502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Kaptur József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14.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Szentgál</w:t>
              </w:r>
            </w:smartTag>
            <w:r w:rsidRPr="00EA11A3">
              <w:rPr>
                <w:rFonts w:ascii="Tahoma" w:hAnsi="Tahoma" w:cs="Tahoma"/>
                <w:sz w:val="20"/>
              </w:rPr>
              <w:t xml:space="preserve"> Község Önkormányzata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8444 </w:t>
            </w: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Szentgál</w:t>
              </w:r>
            </w:smartTag>
            <w:r w:rsidRPr="00EA11A3">
              <w:rPr>
                <w:rFonts w:ascii="Tahoma" w:hAnsi="Tahoma" w:cs="Tahoma"/>
                <w:sz w:val="20"/>
              </w:rPr>
              <w:t>, Fő u. 11.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2906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Istvánfalvi Sándor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15.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Tótvázsony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8246 Tótvázsony, Magyar u. 101.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1400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Sipos Ferenc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16.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Veszprém Megyei Jogú Város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8200 Veszprém, Óváros tér 9.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57.481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Porga Gyula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17.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 xml:space="preserve">Veszprémfajsz Község Önkormányzata </w:t>
            </w:r>
          </w:p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8248 Veszprémfajsz, Fő u.57.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253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Fertig</w:t>
              </w:r>
              <w:proofErr w:type="spellEnd"/>
              <w:r w:rsidRPr="00EA11A3">
                <w:rPr>
                  <w:rFonts w:ascii="Tahoma" w:hAnsi="Tahoma" w:cs="Tahoma"/>
                  <w:sz w:val="20"/>
                </w:rPr>
                <w:t xml:space="preserve"> József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18.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Vilonya Község Önkormányzata 8194 Vilonya, Kossuth u. 18.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652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Fésüs Sándor</w:t>
              </w:r>
            </w:smartTag>
          </w:p>
        </w:tc>
      </w:tr>
      <w:tr w:rsidR="001852EC" w:rsidRPr="00EA11A3" w:rsidTr="004D0AFC">
        <w:tc>
          <w:tcPr>
            <w:tcW w:w="52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19.</w:t>
            </w:r>
          </w:p>
        </w:tc>
        <w:tc>
          <w:tcPr>
            <w:tcW w:w="3428" w:type="dxa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Vöröstó Község Önkormányzata 8291 Vöröstó, Fő u.58.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93</w:t>
            </w:r>
          </w:p>
        </w:tc>
        <w:tc>
          <w:tcPr>
            <w:tcW w:w="1560" w:type="dxa"/>
            <w:vAlign w:val="center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  <w:r w:rsidRPr="00EA11A3">
              <w:rPr>
                <w:rFonts w:ascii="Tahoma" w:hAnsi="Tahoma" w:cs="Tahoma"/>
                <w:sz w:val="20"/>
              </w:rPr>
              <w:t>2005.05.05.</w:t>
            </w:r>
          </w:p>
        </w:tc>
        <w:tc>
          <w:tcPr>
            <w:tcW w:w="2880" w:type="dxa"/>
            <w:vAlign w:val="center"/>
          </w:tcPr>
          <w:p w:rsidR="001852EC" w:rsidRPr="00EA11A3" w:rsidRDefault="001852EC" w:rsidP="004D0AFC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ersonName">
              <w:r w:rsidRPr="00EA11A3">
                <w:rPr>
                  <w:rFonts w:ascii="Tahoma" w:hAnsi="Tahoma" w:cs="Tahoma"/>
                  <w:sz w:val="20"/>
                </w:rPr>
                <w:t>Rákos Margit</w:t>
              </w:r>
            </w:smartTag>
          </w:p>
        </w:tc>
      </w:tr>
      <w:tr w:rsidR="001852EC" w:rsidRPr="00EA11A3" w:rsidTr="004D0AFC">
        <w:tc>
          <w:tcPr>
            <w:tcW w:w="3948" w:type="dxa"/>
            <w:gridSpan w:val="2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 xml:space="preserve"> Társulás összlakosságszáma: </w:t>
            </w:r>
          </w:p>
        </w:tc>
        <w:tc>
          <w:tcPr>
            <w:tcW w:w="1200" w:type="dxa"/>
            <w:vAlign w:val="center"/>
          </w:tcPr>
          <w:p w:rsidR="001852EC" w:rsidRPr="00EA11A3" w:rsidRDefault="001852EC" w:rsidP="004D0AFC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EA11A3">
              <w:rPr>
                <w:rFonts w:ascii="Tahoma" w:hAnsi="Tahoma" w:cs="Tahoma"/>
                <w:b/>
                <w:sz w:val="20"/>
              </w:rPr>
              <w:t>78.758</w:t>
            </w:r>
          </w:p>
        </w:tc>
        <w:tc>
          <w:tcPr>
            <w:tcW w:w="156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880" w:type="dxa"/>
          </w:tcPr>
          <w:p w:rsidR="001852EC" w:rsidRPr="00EA11A3" w:rsidRDefault="001852EC" w:rsidP="004D0AF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1852EC" w:rsidRPr="00EA11A3" w:rsidRDefault="001852EC" w:rsidP="001852EC">
      <w:pPr>
        <w:rPr>
          <w:rFonts w:ascii="Tahoma" w:hAnsi="Tahoma" w:cs="Tahoma"/>
          <w:color w:val="4BACC6" w:themeColor="accent5"/>
          <w:sz w:val="24"/>
          <w:szCs w:val="24"/>
        </w:rPr>
        <w:sectPr w:rsidR="001852EC" w:rsidRPr="00EA11A3" w:rsidSect="00EA377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852EC" w:rsidRPr="005C4340" w:rsidRDefault="001852EC" w:rsidP="001852EC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C4340">
        <w:rPr>
          <w:rFonts w:ascii="Tahoma" w:hAnsi="Tahoma" w:cs="Tahoma"/>
          <w:b/>
          <w:bCs/>
          <w:sz w:val="24"/>
          <w:szCs w:val="24"/>
        </w:rPr>
        <w:lastRenderedPageBreak/>
        <w:t>2. melléklet</w:t>
      </w:r>
    </w:p>
    <w:p w:rsidR="001852EC" w:rsidRPr="005C4340" w:rsidRDefault="001852EC" w:rsidP="001852EC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  <w:u w:val="single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  <w:u w:val="single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  <w:u w:val="single"/>
        </w:rPr>
      </w:pPr>
      <w:r w:rsidRPr="005C4340">
        <w:rPr>
          <w:rFonts w:ascii="Tahoma" w:hAnsi="Tahoma" w:cs="Tahoma"/>
          <w:bCs/>
          <w:sz w:val="24"/>
          <w:szCs w:val="24"/>
          <w:u w:val="single"/>
        </w:rPr>
        <w:t xml:space="preserve">A Társulás alaptevékenységének kormányzati funkciók szerinti besorolása: </w:t>
      </w: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  <w:u w:val="single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  <w:u w:val="single"/>
        </w:rPr>
      </w:pPr>
    </w:p>
    <w:p w:rsidR="001852EC" w:rsidRPr="005C4340" w:rsidRDefault="001852EC" w:rsidP="001852EC">
      <w:pPr>
        <w:ind w:left="144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011130</w:t>
      </w:r>
      <w:r w:rsidRPr="005C4340">
        <w:rPr>
          <w:rFonts w:ascii="Tahoma" w:hAnsi="Tahoma" w:cs="Tahoma"/>
          <w:sz w:val="24"/>
          <w:szCs w:val="24"/>
        </w:rPr>
        <w:tab/>
        <w:t>Önkormányzatok és önkormányzati hivatalok jogalkotó és általános igazgatási tevékenysége</w:t>
      </w:r>
    </w:p>
    <w:p w:rsidR="001852EC" w:rsidRPr="005C4340" w:rsidRDefault="001852EC" w:rsidP="001852EC">
      <w:pPr>
        <w:ind w:left="1440" w:hanging="7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049010</w:t>
      </w:r>
      <w:r w:rsidRPr="005C4340">
        <w:rPr>
          <w:rFonts w:ascii="Tahoma" w:hAnsi="Tahoma" w:cs="Tahoma"/>
          <w:sz w:val="24"/>
          <w:szCs w:val="24"/>
        </w:rPr>
        <w:tab/>
        <w:t>Máshova nem sorolt gazdasági ügyek</w:t>
      </w:r>
    </w:p>
    <w:p w:rsidR="001852EC" w:rsidRPr="005C4340" w:rsidRDefault="001852EC" w:rsidP="001852EC">
      <w:pPr>
        <w:keepNext/>
        <w:ind w:firstLine="705"/>
        <w:jc w:val="both"/>
        <w:outlineLvl w:val="4"/>
        <w:rPr>
          <w:rFonts w:ascii="Tahoma" w:hAnsi="Tahoma" w:cs="Tahoma"/>
          <w:sz w:val="24"/>
          <w:szCs w:val="24"/>
          <w:lang w:val="x-none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072112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Háziorvosi ügyeleti ellátás</w:t>
      </w:r>
    </w:p>
    <w:p w:rsidR="001852EC" w:rsidRPr="005C4340" w:rsidRDefault="001852EC" w:rsidP="001852EC">
      <w:pPr>
        <w:ind w:left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10202</w:t>
      </w:r>
      <w:r w:rsidRPr="005C4340">
        <w:rPr>
          <w:rFonts w:ascii="Tahoma" w:hAnsi="Tahoma" w:cs="Tahoma"/>
          <w:sz w:val="24"/>
          <w:szCs w:val="24"/>
        </w:rPr>
        <w:t>3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Időskorúak tartós bentlakásos ellátása</w:t>
      </w:r>
    </w:p>
    <w:p w:rsidR="001852EC" w:rsidRPr="005C4340" w:rsidRDefault="001852EC" w:rsidP="001852EC">
      <w:pPr>
        <w:ind w:left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10202</w:t>
      </w:r>
      <w:r w:rsidRPr="005C4340">
        <w:rPr>
          <w:rFonts w:ascii="Tahoma" w:hAnsi="Tahoma" w:cs="Tahoma"/>
          <w:sz w:val="24"/>
          <w:szCs w:val="24"/>
        </w:rPr>
        <w:t>4</w:t>
      </w:r>
      <w:r w:rsidRPr="005C4340">
        <w:rPr>
          <w:rFonts w:ascii="Tahoma" w:hAnsi="Tahoma" w:cs="Tahoma"/>
          <w:sz w:val="24"/>
          <w:szCs w:val="24"/>
          <w:lang w:val="x-none"/>
        </w:rPr>
        <w:tab/>
      </w:r>
      <w:r w:rsidRPr="005C4340">
        <w:rPr>
          <w:rFonts w:ascii="Tahoma" w:hAnsi="Tahoma" w:cs="Tahoma"/>
          <w:sz w:val="24"/>
          <w:szCs w:val="24"/>
        </w:rPr>
        <w:t>D</w:t>
      </w:r>
      <w:proofErr w:type="spellStart"/>
      <w:r w:rsidRPr="005C4340">
        <w:rPr>
          <w:rFonts w:ascii="Tahoma" w:hAnsi="Tahoma" w:cs="Tahoma"/>
          <w:sz w:val="24"/>
          <w:szCs w:val="24"/>
          <w:lang w:val="x-none"/>
        </w:rPr>
        <w:t>emens</w:t>
      </w:r>
      <w:proofErr w:type="spellEnd"/>
      <w:r w:rsidRPr="005C4340">
        <w:rPr>
          <w:rFonts w:ascii="Tahoma" w:hAnsi="Tahoma" w:cs="Tahoma"/>
          <w:sz w:val="24"/>
          <w:szCs w:val="24"/>
          <w:lang w:val="x-none"/>
        </w:rPr>
        <w:t xml:space="preserve"> betegek tartós bentlakásos ellátása</w:t>
      </w:r>
    </w:p>
    <w:p w:rsidR="001852EC" w:rsidRPr="005C4340" w:rsidRDefault="001852EC" w:rsidP="001852EC">
      <w:pPr>
        <w:ind w:left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102025</w:t>
      </w:r>
      <w:r w:rsidRPr="005C4340">
        <w:rPr>
          <w:rFonts w:ascii="Tahoma" w:hAnsi="Tahoma" w:cs="Tahoma"/>
          <w:sz w:val="24"/>
          <w:szCs w:val="24"/>
        </w:rPr>
        <w:tab/>
      </w:r>
      <w:r w:rsidRPr="005C4340">
        <w:rPr>
          <w:rFonts w:ascii="Tahoma" w:hAnsi="Tahoma" w:cs="Tahoma"/>
          <w:sz w:val="24"/>
          <w:szCs w:val="24"/>
          <w:lang w:val="x-none"/>
        </w:rPr>
        <w:t xml:space="preserve">Időskorúak </w:t>
      </w:r>
      <w:r w:rsidRPr="005C4340">
        <w:rPr>
          <w:rFonts w:ascii="Tahoma" w:hAnsi="Tahoma" w:cs="Tahoma"/>
          <w:sz w:val="24"/>
          <w:szCs w:val="24"/>
        </w:rPr>
        <w:t>átmeneti</w:t>
      </w:r>
      <w:r w:rsidRPr="005C4340">
        <w:rPr>
          <w:rFonts w:ascii="Tahoma" w:hAnsi="Tahoma" w:cs="Tahoma"/>
          <w:sz w:val="24"/>
          <w:szCs w:val="24"/>
          <w:lang w:val="x-none"/>
        </w:rPr>
        <w:t xml:space="preserve"> ellátása</w:t>
      </w:r>
    </w:p>
    <w:p w:rsidR="001852EC" w:rsidRPr="005C4340" w:rsidRDefault="001852EC" w:rsidP="001852EC">
      <w:pPr>
        <w:ind w:left="720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102026</w:t>
      </w:r>
      <w:r w:rsidRPr="005C4340">
        <w:rPr>
          <w:rFonts w:ascii="Tahoma" w:hAnsi="Tahoma" w:cs="Tahoma"/>
          <w:sz w:val="24"/>
          <w:szCs w:val="24"/>
        </w:rPr>
        <w:tab/>
        <w:t>D</w:t>
      </w:r>
      <w:proofErr w:type="spellStart"/>
      <w:r w:rsidRPr="005C4340">
        <w:rPr>
          <w:rFonts w:ascii="Tahoma" w:hAnsi="Tahoma" w:cs="Tahoma"/>
          <w:sz w:val="24"/>
          <w:szCs w:val="24"/>
          <w:lang w:val="x-none"/>
        </w:rPr>
        <w:t>emens</w:t>
      </w:r>
      <w:proofErr w:type="spellEnd"/>
      <w:r w:rsidRPr="005C4340">
        <w:rPr>
          <w:rFonts w:ascii="Tahoma" w:hAnsi="Tahoma" w:cs="Tahoma"/>
          <w:sz w:val="24"/>
          <w:szCs w:val="24"/>
          <w:lang w:val="x-none"/>
        </w:rPr>
        <w:t xml:space="preserve"> betegek </w:t>
      </w:r>
      <w:r w:rsidRPr="005C4340">
        <w:rPr>
          <w:rFonts w:ascii="Tahoma" w:hAnsi="Tahoma" w:cs="Tahoma"/>
          <w:sz w:val="24"/>
          <w:szCs w:val="24"/>
        </w:rPr>
        <w:t>átmeneti</w:t>
      </w:r>
      <w:r w:rsidRPr="005C4340">
        <w:rPr>
          <w:rFonts w:ascii="Tahoma" w:hAnsi="Tahoma" w:cs="Tahoma"/>
          <w:sz w:val="24"/>
          <w:szCs w:val="24"/>
          <w:lang w:val="x-none"/>
        </w:rPr>
        <w:t xml:space="preserve"> ellátása</w:t>
      </w:r>
    </w:p>
    <w:p w:rsidR="001852EC" w:rsidRPr="005C4340" w:rsidRDefault="001852EC" w:rsidP="001852EC">
      <w:pPr>
        <w:keepNext/>
        <w:ind w:firstLine="708"/>
        <w:jc w:val="both"/>
        <w:outlineLvl w:val="4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10203</w:t>
      </w:r>
      <w:r w:rsidRPr="005C4340">
        <w:rPr>
          <w:rFonts w:ascii="Tahoma" w:hAnsi="Tahoma" w:cs="Tahoma"/>
          <w:sz w:val="24"/>
          <w:szCs w:val="24"/>
        </w:rPr>
        <w:t>1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Idősek nappali ellátása</w:t>
      </w:r>
    </w:p>
    <w:p w:rsidR="001852EC" w:rsidRPr="005C4340" w:rsidRDefault="001852EC" w:rsidP="001852EC">
      <w:pPr>
        <w:keepNext/>
        <w:ind w:firstLine="708"/>
        <w:jc w:val="both"/>
        <w:outlineLvl w:val="4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10203</w:t>
      </w:r>
      <w:r w:rsidRPr="005C4340">
        <w:rPr>
          <w:rFonts w:ascii="Tahoma" w:hAnsi="Tahoma" w:cs="Tahoma"/>
          <w:sz w:val="24"/>
          <w:szCs w:val="24"/>
        </w:rPr>
        <w:t>2</w:t>
      </w:r>
      <w:r w:rsidRPr="005C4340">
        <w:rPr>
          <w:rFonts w:ascii="Tahoma" w:hAnsi="Tahoma" w:cs="Tahoma"/>
          <w:sz w:val="24"/>
          <w:szCs w:val="24"/>
          <w:lang w:val="x-none"/>
        </w:rPr>
        <w:tab/>
      </w:r>
      <w:r w:rsidRPr="005C4340">
        <w:rPr>
          <w:rFonts w:ascii="Tahoma" w:hAnsi="Tahoma" w:cs="Tahoma"/>
          <w:sz w:val="24"/>
          <w:szCs w:val="24"/>
        </w:rPr>
        <w:t>D</w:t>
      </w:r>
      <w:proofErr w:type="spellStart"/>
      <w:r w:rsidRPr="005C4340">
        <w:rPr>
          <w:rFonts w:ascii="Tahoma" w:hAnsi="Tahoma" w:cs="Tahoma"/>
          <w:sz w:val="24"/>
          <w:szCs w:val="24"/>
          <w:lang w:val="x-none"/>
        </w:rPr>
        <w:t>emens</w:t>
      </w:r>
      <w:proofErr w:type="spellEnd"/>
      <w:r w:rsidRPr="005C4340">
        <w:rPr>
          <w:rFonts w:ascii="Tahoma" w:hAnsi="Tahoma" w:cs="Tahoma"/>
          <w:sz w:val="24"/>
          <w:szCs w:val="24"/>
          <w:lang w:val="x-none"/>
        </w:rPr>
        <w:t xml:space="preserve"> betegek nappali ellátása</w:t>
      </w:r>
    </w:p>
    <w:p w:rsidR="001852EC" w:rsidRPr="005C4340" w:rsidRDefault="001852EC" w:rsidP="001852EC">
      <w:pPr>
        <w:keepNext/>
        <w:ind w:firstLine="708"/>
        <w:jc w:val="both"/>
        <w:outlineLvl w:val="4"/>
        <w:rPr>
          <w:rFonts w:ascii="Tahoma" w:hAnsi="Tahoma" w:cs="Tahoma"/>
          <w:sz w:val="24"/>
          <w:szCs w:val="24"/>
          <w:lang w:val="x-none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107051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Szociális étkeztetés</w:t>
      </w:r>
    </w:p>
    <w:p w:rsidR="001852EC" w:rsidRPr="005C4340" w:rsidRDefault="001852EC" w:rsidP="001852EC">
      <w:pPr>
        <w:keepNext/>
        <w:ind w:firstLine="708"/>
        <w:jc w:val="both"/>
        <w:outlineLvl w:val="4"/>
        <w:rPr>
          <w:rFonts w:ascii="Tahoma" w:hAnsi="Tahoma" w:cs="Tahoma"/>
          <w:sz w:val="24"/>
          <w:szCs w:val="24"/>
          <w:lang w:val="x-none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107052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Házi segítségnyújtás</w:t>
      </w:r>
    </w:p>
    <w:p w:rsidR="001852EC" w:rsidRPr="005C4340" w:rsidRDefault="001852EC" w:rsidP="001852EC">
      <w:pPr>
        <w:keepNext/>
        <w:ind w:firstLine="708"/>
        <w:jc w:val="both"/>
        <w:outlineLvl w:val="4"/>
        <w:rPr>
          <w:rFonts w:ascii="Tahoma" w:hAnsi="Tahoma" w:cs="Tahoma"/>
          <w:sz w:val="24"/>
          <w:szCs w:val="24"/>
          <w:lang w:val="x-none"/>
        </w:rPr>
      </w:pPr>
      <w:r w:rsidRPr="005C4340">
        <w:rPr>
          <w:rFonts w:ascii="Tahoma" w:hAnsi="Tahoma" w:cs="Tahoma"/>
          <w:sz w:val="24"/>
          <w:szCs w:val="24"/>
          <w:lang w:val="x-none"/>
        </w:rPr>
        <w:t>107053</w:t>
      </w:r>
      <w:r w:rsidRPr="005C4340">
        <w:rPr>
          <w:rFonts w:ascii="Tahoma" w:hAnsi="Tahoma" w:cs="Tahoma"/>
          <w:sz w:val="24"/>
          <w:szCs w:val="24"/>
          <w:lang w:val="x-none"/>
        </w:rPr>
        <w:tab/>
        <w:t>Jelzőrendszeres házi segítségnyújtás</w:t>
      </w: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jc w:val="both"/>
        <w:rPr>
          <w:rFonts w:ascii="Tahoma" w:hAnsi="Tahoma" w:cs="Tahoma"/>
          <w:bCs/>
          <w:sz w:val="24"/>
          <w:szCs w:val="24"/>
        </w:rPr>
      </w:pPr>
    </w:p>
    <w:p w:rsidR="001852EC" w:rsidRPr="005C4340" w:rsidRDefault="001852EC" w:rsidP="001852EC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  <w:u w:val="single"/>
        </w:rPr>
        <w:t>A Társulás államháztartási szakágazat rend szerinti besorolása:</w:t>
      </w:r>
      <w:r w:rsidRPr="005C4340">
        <w:rPr>
          <w:rFonts w:ascii="Tahoma" w:hAnsi="Tahoma" w:cs="Tahoma"/>
          <w:sz w:val="24"/>
          <w:szCs w:val="24"/>
        </w:rPr>
        <w:t xml:space="preserve"> </w:t>
      </w:r>
    </w:p>
    <w:p w:rsidR="001852EC" w:rsidRPr="005C4340" w:rsidRDefault="001852EC" w:rsidP="001852EC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5C4340">
        <w:rPr>
          <w:rFonts w:ascii="Tahoma" w:hAnsi="Tahoma" w:cs="Tahoma"/>
          <w:sz w:val="24"/>
          <w:szCs w:val="24"/>
        </w:rPr>
        <w:t>841117</w:t>
      </w:r>
      <w:r w:rsidRPr="005C4340">
        <w:rPr>
          <w:rFonts w:ascii="Tahoma" w:hAnsi="Tahoma" w:cs="Tahoma"/>
          <w:sz w:val="24"/>
          <w:szCs w:val="24"/>
        </w:rPr>
        <w:tab/>
        <w:t>Kormányzati és önkormányzati intézmények ellátó, kisegítő szolgálatai</w:t>
      </w:r>
    </w:p>
    <w:p w:rsidR="001852EC" w:rsidRPr="005C4340" w:rsidRDefault="001852EC" w:rsidP="001852EC">
      <w:pPr>
        <w:rPr>
          <w:rFonts w:ascii="Tahoma" w:hAnsi="Tahoma" w:cs="Tahoma"/>
        </w:rPr>
      </w:pPr>
    </w:p>
    <w:p w:rsidR="004E5CDB" w:rsidRDefault="004E5CDB"/>
    <w:sectPr w:rsidR="004E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EC" w:rsidRDefault="001852EC" w:rsidP="001852EC">
      <w:r>
        <w:separator/>
      </w:r>
    </w:p>
  </w:endnote>
  <w:endnote w:type="continuationSeparator" w:id="0">
    <w:p w:rsidR="001852EC" w:rsidRDefault="001852EC" w:rsidP="0018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EC" w:rsidRPr="00F6378E" w:rsidRDefault="001852EC" w:rsidP="00EA377B">
    <w:pPr>
      <w:pStyle w:val="llb"/>
      <w:jc w:val="center"/>
      <w:rPr>
        <w:color w:val="000000"/>
      </w:rPr>
    </w:pPr>
    <w:r w:rsidRPr="00F6378E">
      <w:rPr>
        <w:rStyle w:val="Oldalszm"/>
        <w:color w:val="000000"/>
      </w:rPr>
      <w:fldChar w:fldCharType="begin"/>
    </w:r>
    <w:r w:rsidRPr="00F6378E">
      <w:rPr>
        <w:rStyle w:val="Oldalszm"/>
        <w:color w:val="000000"/>
      </w:rPr>
      <w:instrText xml:space="preserve"> PAGE </w:instrText>
    </w:r>
    <w:r w:rsidRPr="00F6378E">
      <w:rPr>
        <w:rStyle w:val="Oldalszm"/>
        <w:color w:val="000000"/>
      </w:rPr>
      <w:fldChar w:fldCharType="separate"/>
    </w:r>
    <w:r w:rsidR="00E078F5">
      <w:rPr>
        <w:rStyle w:val="Oldalszm"/>
        <w:noProof/>
        <w:color w:val="000000"/>
      </w:rPr>
      <w:t>15</w:t>
    </w:r>
    <w:r w:rsidRPr="00F6378E">
      <w:rPr>
        <w:rStyle w:val="Oldalszm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EC" w:rsidRDefault="001852EC" w:rsidP="001852EC">
      <w:r>
        <w:separator/>
      </w:r>
    </w:p>
  </w:footnote>
  <w:footnote w:type="continuationSeparator" w:id="0">
    <w:p w:rsidR="001852EC" w:rsidRDefault="001852EC" w:rsidP="001852EC">
      <w:r>
        <w:continuationSeparator/>
      </w:r>
    </w:p>
  </w:footnote>
  <w:footnote w:id="1">
    <w:p w:rsidR="001852EC" w:rsidRDefault="001852EC" w:rsidP="001852EC">
      <w:pPr>
        <w:pStyle w:val="Lbjegyzetszveg"/>
      </w:pPr>
      <w:r w:rsidRPr="00613402">
        <w:rPr>
          <w:rStyle w:val="Lbjegyzet-hivatkozs"/>
        </w:rPr>
        <w:t>*</w:t>
      </w:r>
      <w:r w:rsidRPr="00613402">
        <w:t xml:space="preserve"> A lakosságs</w:t>
      </w:r>
      <w:r>
        <w:t>zám 2016</w:t>
      </w:r>
      <w:r w:rsidRPr="00613402">
        <w:t>. január 1-jén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679"/>
    <w:multiLevelType w:val="hybridMultilevel"/>
    <w:tmpl w:val="0270F362"/>
    <w:lvl w:ilvl="0" w:tplc="17E63FF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A10A9"/>
    <w:multiLevelType w:val="hybridMultilevel"/>
    <w:tmpl w:val="7A2A3E9E"/>
    <w:lvl w:ilvl="0" w:tplc="60E0CE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EC"/>
    <w:rsid w:val="001852EC"/>
    <w:rsid w:val="004E5CDB"/>
    <w:rsid w:val="00E0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2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852EC"/>
    <w:pPr>
      <w:keepNext/>
      <w:overflowPunct/>
      <w:autoSpaceDE/>
      <w:autoSpaceDN/>
      <w:adjustRightInd/>
      <w:jc w:val="both"/>
      <w:textAlignment w:val="auto"/>
      <w:outlineLvl w:val="0"/>
    </w:pPr>
    <w:rPr>
      <w:b/>
      <w:bCs/>
      <w:sz w:val="20"/>
      <w:lang w:val="x-none"/>
    </w:rPr>
  </w:style>
  <w:style w:type="paragraph" w:styleId="Cmsor3">
    <w:name w:val="heading 3"/>
    <w:basedOn w:val="Norml"/>
    <w:next w:val="Norml"/>
    <w:link w:val="Cmsor3Char"/>
    <w:qFormat/>
    <w:rsid w:val="001852EC"/>
    <w:pPr>
      <w:keepNext/>
      <w:overflowPunct/>
      <w:autoSpaceDE/>
      <w:autoSpaceDN/>
      <w:adjustRightInd/>
      <w:ind w:left="142"/>
      <w:jc w:val="both"/>
      <w:textAlignment w:val="auto"/>
      <w:outlineLvl w:val="2"/>
    </w:pPr>
    <w:rPr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52EC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1852EC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lb">
    <w:name w:val="footer"/>
    <w:basedOn w:val="Norml"/>
    <w:link w:val="llbChar"/>
    <w:rsid w:val="001852EC"/>
    <w:pPr>
      <w:tabs>
        <w:tab w:val="center" w:pos="4536"/>
        <w:tab w:val="right" w:pos="9072"/>
      </w:tabs>
    </w:pPr>
    <w:rPr>
      <w:kern w:val="16"/>
    </w:rPr>
  </w:style>
  <w:style w:type="character" w:customStyle="1" w:styleId="llbChar">
    <w:name w:val="Élőláb Char"/>
    <w:basedOn w:val="Bekezdsalapbettpusa"/>
    <w:link w:val="llb"/>
    <w:rsid w:val="001852EC"/>
    <w:rPr>
      <w:rFonts w:ascii="Times New Roman" w:eastAsia="Times New Roman" w:hAnsi="Times New Roman" w:cs="Times New Roman"/>
      <w:kern w:val="16"/>
      <w:sz w:val="28"/>
      <w:szCs w:val="20"/>
      <w:lang w:eastAsia="hu-HU"/>
    </w:rPr>
  </w:style>
  <w:style w:type="character" w:styleId="Oldalszm">
    <w:name w:val="page number"/>
    <w:basedOn w:val="Bekezdsalapbettpusa"/>
    <w:rsid w:val="001852EC"/>
  </w:style>
  <w:style w:type="paragraph" w:styleId="Lbjegyzetszveg">
    <w:name w:val="footnote text"/>
    <w:basedOn w:val="Norml"/>
    <w:link w:val="LbjegyzetszvegChar"/>
    <w:semiHidden/>
    <w:rsid w:val="001852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852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852EC"/>
    <w:rPr>
      <w:vertAlign w:val="superscript"/>
    </w:rPr>
  </w:style>
  <w:style w:type="paragraph" w:styleId="Szvegtrzs">
    <w:name w:val="Body Text"/>
    <w:basedOn w:val="Norml"/>
    <w:link w:val="SzvegtrzsChar"/>
    <w:rsid w:val="001852EC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rsid w:val="001852EC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852EC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85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852E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185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852EC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852E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tlus1">
    <w:name w:val="Stílus1"/>
    <w:basedOn w:val="Norml"/>
    <w:rsid w:val="001852EC"/>
    <w:pPr>
      <w:overflowPunct/>
      <w:autoSpaceDE/>
      <w:autoSpaceDN/>
      <w:adjustRightInd/>
      <w:jc w:val="both"/>
      <w:textAlignment w:val="auto"/>
    </w:pPr>
  </w:style>
  <w:style w:type="paragraph" w:styleId="Listaszerbekezds">
    <w:name w:val="List Paragraph"/>
    <w:basedOn w:val="Norml"/>
    <w:uiPriority w:val="34"/>
    <w:qFormat/>
    <w:rsid w:val="0018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2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852EC"/>
    <w:pPr>
      <w:keepNext/>
      <w:overflowPunct/>
      <w:autoSpaceDE/>
      <w:autoSpaceDN/>
      <w:adjustRightInd/>
      <w:jc w:val="both"/>
      <w:textAlignment w:val="auto"/>
      <w:outlineLvl w:val="0"/>
    </w:pPr>
    <w:rPr>
      <w:b/>
      <w:bCs/>
      <w:sz w:val="20"/>
      <w:lang w:val="x-none"/>
    </w:rPr>
  </w:style>
  <w:style w:type="paragraph" w:styleId="Cmsor3">
    <w:name w:val="heading 3"/>
    <w:basedOn w:val="Norml"/>
    <w:next w:val="Norml"/>
    <w:link w:val="Cmsor3Char"/>
    <w:qFormat/>
    <w:rsid w:val="001852EC"/>
    <w:pPr>
      <w:keepNext/>
      <w:overflowPunct/>
      <w:autoSpaceDE/>
      <w:autoSpaceDN/>
      <w:adjustRightInd/>
      <w:ind w:left="142"/>
      <w:jc w:val="both"/>
      <w:textAlignment w:val="auto"/>
      <w:outlineLvl w:val="2"/>
    </w:pPr>
    <w:rPr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52EC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1852EC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lb">
    <w:name w:val="footer"/>
    <w:basedOn w:val="Norml"/>
    <w:link w:val="llbChar"/>
    <w:rsid w:val="001852EC"/>
    <w:pPr>
      <w:tabs>
        <w:tab w:val="center" w:pos="4536"/>
        <w:tab w:val="right" w:pos="9072"/>
      </w:tabs>
    </w:pPr>
    <w:rPr>
      <w:kern w:val="16"/>
    </w:rPr>
  </w:style>
  <w:style w:type="character" w:customStyle="1" w:styleId="llbChar">
    <w:name w:val="Élőláb Char"/>
    <w:basedOn w:val="Bekezdsalapbettpusa"/>
    <w:link w:val="llb"/>
    <w:rsid w:val="001852EC"/>
    <w:rPr>
      <w:rFonts w:ascii="Times New Roman" w:eastAsia="Times New Roman" w:hAnsi="Times New Roman" w:cs="Times New Roman"/>
      <w:kern w:val="16"/>
      <w:sz w:val="28"/>
      <w:szCs w:val="20"/>
      <w:lang w:eastAsia="hu-HU"/>
    </w:rPr>
  </w:style>
  <w:style w:type="character" w:styleId="Oldalszm">
    <w:name w:val="page number"/>
    <w:basedOn w:val="Bekezdsalapbettpusa"/>
    <w:rsid w:val="001852EC"/>
  </w:style>
  <w:style w:type="paragraph" w:styleId="Lbjegyzetszveg">
    <w:name w:val="footnote text"/>
    <w:basedOn w:val="Norml"/>
    <w:link w:val="LbjegyzetszvegChar"/>
    <w:semiHidden/>
    <w:rsid w:val="001852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852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852EC"/>
    <w:rPr>
      <w:vertAlign w:val="superscript"/>
    </w:rPr>
  </w:style>
  <w:style w:type="paragraph" w:styleId="Szvegtrzs">
    <w:name w:val="Body Text"/>
    <w:basedOn w:val="Norml"/>
    <w:link w:val="SzvegtrzsChar"/>
    <w:rsid w:val="001852EC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rsid w:val="001852EC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852EC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85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852E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185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852EC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852E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tlus1">
    <w:name w:val="Stílus1"/>
    <w:basedOn w:val="Norml"/>
    <w:rsid w:val="001852EC"/>
    <w:pPr>
      <w:overflowPunct/>
      <w:autoSpaceDE/>
      <w:autoSpaceDN/>
      <w:adjustRightInd/>
      <w:jc w:val="both"/>
      <w:textAlignment w:val="auto"/>
    </w:pPr>
  </w:style>
  <w:style w:type="paragraph" w:styleId="Listaszerbekezds">
    <w:name w:val="List Paragraph"/>
    <w:basedOn w:val="Norml"/>
    <w:uiPriority w:val="34"/>
    <w:qFormat/>
    <w:rsid w:val="0018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3501</Words>
  <Characters>24159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Zsuzsanna</dc:creator>
  <cp:lastModifiedBy>Kovács Zsuzsanna</cp:lastModifiedBy>
  <cp:revision>2</cp:revision>
  <dcterms:created xsi:type="dcterms:W3CDTF">2017-05-24T11:43:00Z</dcterms:created>
  <dcterms:modified xsi:type="dcterms:W3CDTF">2017-05-25T13:28:00Z</dcterms:modified>
</cp:coreProperties>
</file>